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0873" w14:textId="37D3B8C0" w:rsidR="00AE3A9E" w:rsidRDefault="00AE3A9E" w:rsidP="00B11767">
      <w:pPr>
        <w:tabs>
          <w:tab w:val="left" w:pos="5103"/>
        </w:tabs>
        <w:rPr>
          <w:color w:val="0D0D0D" w:themeColor="text1" w:themeTint="F2"/>
        </w:rPr>
      </w:pPr>
      <w:r>
        <w:rPr>
          <w:noProof/>
          <w:color w:val="000000" w:themeColor="text1"/>
        </w:rPr>
        <w:drawing>
          <wp:anchor distT="0" distB="0" distL="114300" distR="114300" simplePos="0" relativeHeight="251670528" behindDoc="1" locked="0" layoutInCell="1" allowOverlap="1" wp14:anchorId="388B47E0" wp14:editId="4347BEF2">
            <wp:simplePos x="0" y="0"/>
            <wp:positionH relativeFrom="column">
              <wp:posOffset>4356735</wp:posOffset>
            </wp:positionH>
            <wp:positionV relativeFrom="paragraph">
              <wp:posOffset>-704850</wp:posOffset>
            </wp:positionV>
            <wp:extent cx="2562225" cy="1037126"/>
            <wp:effectExtent l="0" t="0" r="0" b="0"/>
            <wp:wrapNone/>
            <wp:docPr id="11" name="Afbeelding 1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Zw-B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1037126"/>
                    </a:xfrm>
                    <a:prstGeom prst="rect">
                      <a:avLst/>
                    </a:prstGeom>
                  </pic:spPr>
                </pic:pic>
              </a:graphicData>
            </a:graphic>
          </wp:anchor>
        </w:drawing>
      </w:r>
    </w:p>
    <w:p w14:paraId="6183E830" w14:textId="77777777" w:rsidR="00AE3A9E" w:rsidRDefault="00AE3A9E" w:rsidP="00AE3A9E">
      <w:pPr>
        <w:rPr>
          <w:color w:val="0D0D0D" w:themeColor="text1" w:themeTint="F2"/>
        </w:rPr>
      </w:pPr>
      <w:r>
        <w:rPr>
          <w:color w:val="0D0D0D" w:themeColor="text1" w:themeTint="F2"/>
        </w:rPr>
        <w:br/>
      </w:r>
    </w:p>
    <w:p w14:paraId="1C6F5B72" w14:textId="77777777" w:rsidR="00AE3A9E" w:rsidRDefault="00AE3A9E" w:rsidP="00AE3A9E">
      <w:pPr>
        <w:rPr>
          <w:color w:val="0D0D0D" w:themeColor="text1" w:themeTint="F2"/>
        </w:rPr>
      </w:pPr>
    </w:p>
    <w:p w14:paraId="7713EE5E" w14:textId="77777777" w:rsidR="00AE3A9E" w:rsidRDefault="00AE3A9E" w:rsidP="00AE3A9E">
      <w:pPr>
        <w:rPr>
          <w:color w:val="0D0D0D" w:themeColor="text1" w:themeTint="F2"/>
        </w:rPr>
      </w:pPr>
    </w:p>
    <w:p w14:paraId="52AC70B4" w14:textId="77777777" w:rsidR="00AE3A9E" w:rsidRPr="0084296D" w:rsidRDefault="00AE3A9E" w:rsidP="00AE3A9E">
      <w:pPr>
        <w:rPr>
          <w:color w:val="0D0D0D" w:themeColor="text1" w:themeTint="F2"/>
        </w:rPr>
      </w:pPr>
    </w:p>
    <w:p w14:paraId="3C6C7A3D" w14:textId="77777777" w:rsidR="00AE3A9E" w:rsidRDefault="00AE3A9E" w:rsidP="00AE3A9E">
      <w:pPr>
        <w:rPr>
          <w:color w:val="0D0D0D" w:themeColor="text1" w:themeTint="F2"/>
        </w:rPr>
      </w:pPr>
    </w:p>
    <w:p w14:paraId="289A4FA0" w14:textId="77777777" w:rsidR="00AE3A9E" w:rsidRDefault="00AE3A9E" w:rsidP="00AE3A9E">
      <w:pPr>
        <w:rPr>
          <w:color w:val="0D0D0D" w:themeColor="text1" w:themeTint="F2"/>
        </w:rPr>
      </w:pPr>
    </w:p>
    <w:p w14:paraId="42ED8252" w14:textId="77777777" w:rsidR="00AE3A9E" w:rsidRPr="006E06E6" w:rsidRDefault="00AE3A9E" w:rsidP="00AE3A9E">
      <w:pPr>
        <w:rPr>
          <w:color w:val="0D0D0D" w:themeColor="text1" w:themeTint="F2"/>
        </w:rPr>
      </w:pPr>
      <w:r w:rsidRPr="00E8088C">
        <w:rPr>
          <w:noProof/>
          <w:color w:val="0D0D0D" w:themeColor="text1" w:themeTint="F2"/>
        </w:rPr>
        <mc:AlternateContent>
          <mc:Choice Requires="wps">
            <w:drawing>
              <wp:anchor distT="0" distB="0" distL="114300" distR="114300" simplePos="0" relativeHeight="251672576" behindDoc="0" locked="0" layoutInCell="1" allowOverlap="1" wp14:anchorId="13D49A20" wp14:editId="1887CC88">
                <wp:simplePos x="0" y="0"/>
                <wp:positionH relativeFrom="margin">
                  <wp:align>left</wp:align>
                </wp:positionH>
                <wp:positionV relativeFrom="paragraph">
                  <wp:posOffset>181610</wp:posOffset>
                </wp:positionV>
                <wp:extent cx="1658620" cy="1807210"/>
                <wp:effectExtent l="0" t="0" r="0" b="2540"/>
                <wp:wrapSquare wrapText="bothSides"/>
                <wp:docPr id="10" name="Text Box 10"/>
                <wp:cNvGraphicFramePr/>
                <a:graphic xmlns:a="http://schemas.openxmlformats.org/drawingml/2006/main">
                  <a:graphicData uri="http://schemas.microsoft.com/office/word/2010/wordprocessingShape">
                    <wps:wsp>
                      <wps:cNvSpPr txBox="1"/>
                      <wps:spPr>
                        <a:xfrm>
                          <a:off x="0" y="0"/>
                          <a:ext cx="1658679" cy="1807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CCB953" w14:textId="790222DA" w:rsidR="00280E2B" w:rsidRPr="00AE3A9E" w:rsidRDefault="00280E2B" w:rsidP="00A366ED">
                            <w:pPr>
                              <w:rPr>
                                <w:rFonts w:ascii="RO Sans" w:hAnsi="RO Sans"/>
                                <w:color w:val="000000"/>
                                <w:sz w:val="38"/>
                                <w:szCs w:val="52"/>
                              </w:rPr>
                            </w:pPr>
                            <w:r>
                              <w:rPr>
                                <w:rFonts w:ascii="RO Sans" w:hAnsi="RO Sans"/>
                                <w:b/>
                                <w:bCs/>
                                <w:color w:val="000000"/>
                                <w:sz w:val="38"/>
                                <w:szCs w:val="52"/>
                              </w:rPr>
                              <w:t>Disaster Recovery</w:t>
                            </w:r>
                          </w:p>
                          <w:p w14:paraId="70EE8A14" w14:textId="77B97B9C" w:rsidR="00280E2B" w:rsidRPr="00AE3A9E" w:rsidRDefault="00280E2B" w:rsidP="00AE3A9E">
                            <w:pPr>
                              <w:rPr>
                                <w:rFonts w:ascii="RO Sans" w:hAnsi="RO Sans"/>
                                <w:color w:val="4472C4" w:themeColor="accent1"/>
                                <w:sz w:val="38"/>
                                <w:szCs w:val="52"/>
                              </w:rPr>
                            </w:pPr>
                            <w:r>
                              <w:rPr>
                                <w:rFonts w:ascii="RO Sans" w:hAnsi="RO Sans"/>
                                <w:color w:val="4472C4" w:themeColor="accent1"/>
                                <w:sz w:val="38"/>
                                <w:szCs w:val="52"/>
                              </w:rPr>
                              <w:t>Plan</w:t>
                            </w:r>
                          </w:p>
                          <w:p w14:paraId="0A3414CF" w14:textId="479D0E72" w:rsidR="00280E2B" w:rsidRDefault="00280E2B" w:rsidP="00AE3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49A20" id="_x0000_t202" coordsize="21600,21600" o:spt="202" path="m,l,21600r21600,l21600,xe">
                <v:stroke joinstyle="miter"/>
                <v:path gradientshapeok="t" o:connecttype="rect"/>
              </v:shapetype>
              <v:shape id="Text Box 10" o:spid="_x0000_s1026" type="#_x0000_t202" style="position:absolute;margin-left:0;margin-top:14.3pt;width:130.6pt;height:142.3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" filled="f" stroked="f">
                <v:textbox>
                  <w:txbxContent>
                    <w:p w14:paraId="48CCB953" w14:textId="790222DA" w:rsidR="00280E2B" w:rsidRPr="00AE3A9E" w:rsidRDefault="00280E2B" w:rsidP="00A366ED">
                      <w:pPr>
                        <w:rPr>
                          <w:rFonts w:ascii="RO Sans" w:hAnsi="RO Sans"/>
                          <w:color w:val="000000"/>
                          <w:sz w:val="38"/>
                          <w:szCs w:val="52"/>
                        </w:rPr>
                      </w:pPr>
                      <w:r>
                        <w:rPr>
                          <w:rFonts w:ascii="RO Sans" w:hAnsi="RO Sans"/>
                          <w:b/>
                          <w:bCs/>
                          <w:color w:val="000000"/>
                          <w:sz w:val="38"/>
                          <w:szCs w:val="52"/>
                        </w:rPr>
                        <w:t>Disaster Recovery</w:t>
                      </w:r>
                    </w:p>
                    <w:p w14:paraId="70EE8A14" w14:textId="77B97B9C" w:rsidR="00280E2B" w:rsidRPr="00AE3A9E" w:rsidRDefault="00280E2B" w:rsidP="00AE3A9E">
                      <w:pPr>
                        <w:rPr>
                          <w:rFonts w:ascii="RO Sans" w:hAnsi="RO Sans"/>
                          <w:color w:val="4472C4" w:themeColor="accent1"/>
                          <w:sz w:val="38"/>
                          <w:szCs w:val="52"/>
                        </w:rPr>
                      </w:pPr>
                      <w:r>
                        <w:rPr>
                          <w:rFonts w:ascii="RO Sans" w:hAnsi="RO Sans"/>
                          <w:color w:val="4472C4" w:themeColor="accent1"/>
                          <w:sz w:val="38"/>
                          <w:szCs w:val="52"/>
                        </w:rPr>
                        <w:t>Plan</w:t>
                      </w:r>
                    </w:p>
                    <w:p w14:paraId="0A3414CF" w14:textId="479D0E72" w:rsidR="00280E2B" w:rsidRDefault="00280E2B" w:rsidP="00AE3A9E"/>
                  </w:txbxContent>
                </v:textbox>
                <w10:wrap type="square" anchorx="margin"/>
              </v:shape>
            </w:pict>
          </mc:Fallback>
        </mc:AlternateContent>
      </w:r>
    </w:p>
    <w:tbl>
      <w:tblPr>
        <w:tblStyle w:val="Tabelraster"/>
        <w:tblpPr w:leftFromText="180" w:rightFromText="180" w:vertAnchor="page" w:tblpY="3934"/>
        <w:tblW w:w="10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7539"/>
      </w:tblGrid>
      <w:tr w:rsidR="00AE3A9E" w:rsidRPr="009979C0" w14:paraId="7E5897DE" w14:textId="77777777" w:rsidTr="005D6D10">
        <w:trPr>
          <w:trHeight w:val="10206"/>
        </w:trPr>
        <w:tc>
          <w:tcPr>
            <w:tcW w:w="2873" w:type="dxa"/>
          </w:tcPr>
          <w:p w14:paraId="2CAD4B6C" w14:textId="77777777" w:rsidR="00AE3A9E" w:rsidRPr="00E8088C" w:rsidRDefault="00AE3A9E" w:rsidP="000675DB">
            <w:pPr>
              <w:rPr>
                <w:rFonts w:ascii="Courier" w:hAnsi="Courier"/>
                <w:color w:val="0D0D0D" w:themeColor="text1" w:themeTint="F2"/>
                <w:sz w:val="36"/>
                <w:szCs w:val="36"/>
              </w:rPr>
            </w:pPr>
          </w:p>
          <w:p w14:paraId="0F333A97" w14:textId="77777777" w:rsidR="00AE3A9E" w:rsidRPr="00E8088C" w:rsidRDefault="00AE3A9E" w:rsidP="000675DB">
            <w:pPr>
              <w:rPr>
                <w:rFonts w:ascii="Courier" w:eastAsia="Times New Roman" w:hAnsi="Courier"/>
                <w:color w:val="0D0D0D" w:themeColor="text1" w:themeTint="F2"/>
                <w:sz w:val="28"/>
                <w:szCs w:val="28"/>
              </w:rPr>
            </w:pPr>
          </w:p>
        </w:tc>
        <w:tc>
          <w:tcPr>
            <w:tcW w:w="7539" w:type="dxa"/>
          </w:tcPr>
          <w:p w14:paraId="3B5B69DA" w14:textId="2A0D94E9" w:rsidR="00AE3A9E" w:rsidRPr="00864A49" w:rsidRDefault="005D6D10" w:rsidP="00B11767">
            <w:pPr>
              <w:spacing w:after="120" w:line="276" w:lineRule="auto"/>
              <w:ind w:left="134"/>
              <w:rPr>
                <w:rFonts w:ascii="RijksoverheidSansHeadingTT" w:hAnsi="RijksoverheidSansHeadingTT"/>
                <w:color w:val="000000"/>
                <w:lang w:val="nl-NL"/>
              </w:rPr>
            </w:pPr>
            <w:r>
              <w:rPr>
                <w:rFonts w:ascii="RijksoverheidSansHeadingTT" w:hAnsi="RijksoverheidSansHeadingTT"/>
                <w:color w:val="000000"/>
                <w:lang w:val="nl-NL"/>
              </w:rPr>
              <w:t>Disclaimer</w:t>
            </w:r>
          </w:p>
          <w:p w14:paraId="2C7D177A" w14:textId="65FF45AC" w:rsidR="00AE3A9E" w:rsidRDefault="00864A49" w:rsidP="00B11767">
            <w:pPr>
              <w:spacing w:after="120" w:line="276" w:lineRule="auto"/>
              <w:ind w:left="134"/>
              <w:rPr>
                <w:rFonts w:ascii="RijksoverheidSansHeadingTT" w:hAnsi="RijksoverheidSansHeadingTT"/>
                <w:color w:val="000000"/>
                <w:lang w:val="nl-NL"/>
              </w:rPr>
            </w:pPr>
            <w:r w:rsidRPr="00864A49">
              <w:rPr>
                <w:rFonts w:ascii="RijksoverheidSansHeadingTT" w:hAnsi="RijksoverheidSansHeadingTT"/>
                <w:color w:val="000000"/>
                <w:lang w:val="nl-NL"/>
              </w:rPr>
              <w:t>Dit document kan gebruikt wo</w:t>
            </w:r>
            <w:r>
              <w:rPr>
                <w:rFonts w:ascii="RijksoverheidSansHeadingTT" w:hAnsi="RijksoverheidSansHeadingTT"/>
                <w:color w:val="000000"/>
                <w:lang w:val="nl-NL"/>
              </w:rPr>
              <w:t xml:space="preserve">rden als template voor het opzetten van een </w:t>
            </w:r>
            <w:r w:rsidR="001576F7">
              <w:rPr>
                <w:rFonts w:ascii="RijksoverheidSansHeadingTT" w:hAnsi="RijksoverheidSansHeadingTT"/>
                <w:color w:val="000000"/>
                <w:lang w:val="nl-NL"/>
              </w:rPr>
              <w:t>Disaster Recovery Plan</w:t>
            </w:r>
            <w:r w:rsidR="00CF1255">
              <w:rPr>
                <w:rFonts w:ascii="RijksoverheidSansHeadingTT" w:hAnsi="RijksoverheidSansHeadingTT"/>
                <w:color w:val="000000"/>
                <w:lang w:val="nl-NL"/>
              </w:rPr>
              <w:t xml:space="preserve"> (DRP)</w:t>
            </w:r>
            <w:r>
              <w:rPr>
                <w:rFonts w:ascii="RijksoverheidSansHeadingTT" w:hAnsi="RijksoverheidSansHeadingTT"/>
                <w:color w:val="000000"/>
                <w:lang w:val="nl-NL"/>
              </w:rPr>
              <w:t xml:space="preserve"> binnen jouw organisatie. </w:t>
            </w:r>
            <w:r w:rsidRPr="00864A49">
              <w:rPr>
                <w:rFonts w:ascii="RijksoverheidSansHeadingTT" w:hAnsi="RijksoverheidSansHeadingTT"/>
                <w:color w:val="000000"/>
                <w:lang w:val="nl-NL"/>
              </w:rPr>
              <w:t>De content van dit document bevat een aantal uitgangspunten</w:t>
            </w:r>
            <w:r w:rsidR="003B49F5">
              <w:rPr>
                <w:rStyle w:val="Voetnootmarkering"/>
                <w:rFonts w:ascii="RijksoverheidSansHeadingTT" w:hAnsi="RijksoverheidSansHeadingTT"/>
                <w:color w:val="000000"/>
                <w:lang w:val="nl-NL"/>
              </w:rPr>
              <w:footnoteReference w:id="1"/>
            </w:r>
            <w:r w:rsidRPr="00864A49">
              <w:rPr>
                <w:rFonts w:ascii="RijksoverheidSansHeadingTT" w:hAnsi="RijksoverheidSansHeadingTT"/>
                <w:color w:val="000000"/>
                <w:lang w:val="nl-NL"/>
              </w:rPr>
              <w:t xml:space="preserve"> di</w:t>
            </w:r>
            <w:r>
              <w:rPr>
                <w:rFonts w:ascii="RijksoverheidSansHeadingTT" w:hAnsi="RijksoverheidSansHeadingTT"/>
                <w:color w:val="000000"/>
                <w:lang w:val="nl-NL"/>
              </w:rPr>
              <w:t xml:space="preserve">e je zou kunnen opnemen in je eigen </w:t>
            </w:r>
            <w:r w:rsidR="00CF1255">
              <w:rPr>
                <w:rFonts w:ascii="RijksoverheidSansHeadingTT" w:hAnsi="RijksoverheidSansHeadingTT"/>
                <w:color w:val="000000"/>
                <w:lang w:val="nl-NL"/>
              </w:rPr>
              <w:t>(DRP)</w:t>
            </w:r>
            <w:r>
              <w:rPr>
                <w:rFonts w:ascii="RijksoverheidSansHeadingTT" w:hAnsi="RijksoverheidSansHeadingTT"/>
                <w:color w:val="000000"/>
                <w:lang w:val="nl-NL"/>
              </w:rPr>
              <w:t xml:space="preserve">. Niet alle uitgangspunten zullen van toepassing zijn, maak daarom een eigen </w:t>
            </w:r>
            <w:r w:rsidR="003B49F5">
              <w:rPr>
                <w:rFonts w:ascii="RijksoverheidSansHeadingTT" w:hAnsi="RijksoverheidSansHeadingTT"/>
                <w:color w:val="000000"/>
                <w:lang w:val="nl-NL"/>
              </w:rPr>
              <w:t>af</w:t>
            </w:r>
            <w:r>
              <w:rPr>
                <w:rFonts w:ascii="RijksoverheidSansHeadingTT" w:hAnsi="RijksoverheidSansHeadingTT"/>
                <w:color w:val="000000"/>
                <w:lang w:val="nl-NL"/>
              </w:rPr>
              <w:t xml:space="preserve">weging om bepaalde uitgangspunten wel of niet op te nemen. </w:t>
            </w:r>
            <w:r w:rsidRPr="00864A49">
              <w:rPr>
                <w:rFonts w:ascii="RijksoverheidSansHeadingTT" w:hAnsi="RijksoverheidSansHeadingTT"/>
                <w:color w:val="000000"/>
                <w:lang w:val="nl-NL"/>
              </w:rPr>
              <w:t xml:space="preserve">Naast de </w:t>
            </w:r>
            <w:r w:rsidR="008579F7">
              <w:rPr>
                <w:rFonts w:ascii="RijksoverheidSansHeadingTT" w:hAnsi="RijksoverheidSansHeadingTT"/>
                <w:color w:val="000000"/>
                <w:lang w:val="nl-NL"/>
              </w:rPr>
              <w:t>handreikingen in</w:t>
            </w:r>
            <w:r w:rsidRPr="00864A49">
              <w:rPr>
                <w:rFonts w:ascii="RijksoverheidSansHeadingTT" w:hAnsi="RijksoverheidSansHeadingTT"/>
                <w:color w:val="000000"/>
                <w:lang w:val="nl-NL"/>
              </w:rPr>
              <w:t xml:space="preserve"> dit document is het belangrijk i</w:t>
            </w:r>
            <w:r>
              <w:rPr>
                <w:rFonts w:ascii="RijksoverheidSansHeadingTT" w:hAnsi="RijksoverheidSansHeadingTT"/>
                <w:color w:val="000000"/>
                <w:lang w:val="nl-NL"/>
              </w:rPr>
              <w:t xml:space="preserve">nput te verzamelen van de verschillende afdelingen binnen je organisatie. </w:t>
            </w:r>
          </w:p>
          <w:p w14:paraId="5269740F" w14:textId="77777777" w:rsidR="00864A49" w:rsidRPr="00864A49" w:rsidRDefault="00864A49" w:rsidP="00B11767">
            <w:pPr>
              <w:spacing w:after="120" w:line="276" w:lineRule="auto"/>
              <w:ind w:left="134"/>
              <w:rPr>
                <w:rFonts w:ascii="RijksoverheidSansHeadingTT" w:hAnsi="RijksoverheidSansHeadingTT"/>
                <w:color w:val="000000"/>
                <w:lang w:val="nl-NL"/>
              </w:rPr>
            </w:pPr>
          </w:p>
          <w:p w14:paraId="55FA5CCA" w14:textId="5FD747E7" w:rsidR="00AE3A9E" w:rsidRPr="000675DB" w:rsidRDefault="00AE3A9E" w:rsidP="00B11767">
            <w:pPr>
              <w:spacing w:after="120" w:line="276" w:lineRule="auto"/>
              <w:ind w:left="134"/>
              <w:rPr>
                <w:rFonts w:ascii="RijksoverheidSansHeadingTT" w:hAnsi="RijksoverheidSansHeadingTT"/>
                <w:color w:val="0D0D0D" w:themeColor="text1" w:themeTint="F2"/>
                <w:lang w:val="nl-NL"/>
              </w:rPr>
            </w:pPr>
            <w:r w:rsidRPr="00CA116D">
              <w:rPr>
                <w:rFonts w:ascii="RijksoverheidSansHeadingTT" w:hAnsi="RijksoverheidSansHeadingTT"/>
                <w:color w:val="BFBFBF" w:themeColor="background1" w:themeShade="BF"/>
                <w:sz w:val="40"/>
                <w:szCs w:val="40"/>
                <w:lang w:val="nl-NL"/>
              </w:rPr>
              <w:t>[</w:t>
            </w:r>
            <w:r w:rsidR="00251D88" w:rsidRPr="00CA116D">
              <w:rPr>
                <w:rFonts w:ascii="RijksoverheidSansHeadingTT" w:hAnsi="RijksoverheidSansHeadingTT"/>
                <w:color w:val="BFBFBF" w:themeColor="background1" w:themeShade="BF"/>
                <w:sz w:val="40"/>
                <w:szCs w:val="40"/>
                <w:lang w:val="nl-NL"/>
              </w:rPr>
              <w:t>organisatie</w:t>
            </w:r>
            <w:r w:rsidRPr="00CA116D">
              <w:rPr>
                <w:rFonts w:ascii="RijksoverheidSansHeadingTT" w:hAnsi="RijksoverheidSansHeadingTT"/>
                <w:color w:val="BFBFBF" w:themeColor="background1" w:themeShade="BF"/>
                <w:sz w:val="40"/>
                <w:szCs w:val="40"/>
                <w:lang w:val="nl-NL"/>
              </w:rPr>
              <w:t>]</w:t>
            </w:r>
            <w:r w:rsidRPr="000675DB">
              <w:rPr>
                <w:rFonts w:ascii="RijksoverheidSansHeadingTT" w:hAnsi="RijksoverheidSansHeadingTT"/>
                <w:color w:val="BFBFBF" w:themeColor="background1" w:themeShade="BF"/>
                <w:lang w:val="nl-NL"/>
              </w:rPr>
              <w:t xml:space="preserve"> </w:t>
            </w:r>
            <w:r w:rsidRPr="00CF1255">
              <w:rPr>
                <w:rFonts w:ascii="RijksoverheidSansHeadingTT" w:hAnsi="RijksoverheidSansHeadingTT"/>
                <w:lang w:val="nl-NL"/>
              </w:rPr>
              <w:t xml:space="preserve">– </w:t>
            </w:r>
            <w:r w:rsidR="00CF1255" w:rsidRPr="00CF1255">
              <w:rPr>
                <w:rFonts w:ascii="RijksoverheidSansHeadingTT" w:hAnsi="RijksoverheidSansHeadingTT"/>
                <w:lang w:val="nl-NL"/>
              </w:rPr>
              <w:t>Disaster Recovery Plan</w:t>
            </w:r>
            <w:r w:rsidR="005D6D10">
              <w:rPr>
                <w:rFonts w:ascii="RijksoverheidSansHeadingTT" w:hAnsi="RijksoverheidSansHeadingTT"/>
                <w:color w:val="0D0D0D" w:themeColor="text1" w:themeTint="F2"/>
                <w:lang w:val="nl-NL"/>
              </w:rPr>
              <w:br/>
            </w:r>
          </w:p>
          <w:p w14:paraId="131DD75C" w14:textId="788C8D64" w:rsidR="00CF1255" w:rsidRPr="00A366ED" w:rsidRDefault="0034180B" w:rsidP="00B11767">
            <w:pPr>
              <w:spacing w:after="120" w:line="276" w:lineRule="auto"/>
              <w:ind w:left="134"/>
              <w:rPr>
                <w:rFonts w:ascii="RijksoverheidSansHeadingTT" w:hAnsi="RijksoverheidSansHeadingTT"/>
                <w:b/>
                <w:color w:val="0D0D0D" w:themeColor="text1" w:themeTint="F2"/>
                <w:lang w:val="nl-NL"/>
              </w:rPr>
            </w:pPr>
            <w:r>
              <w:rPr>
                <w:rFonts w:ascii="RijksoverheidSansHeadingTT" w:hAnsi="RijksoverheidSansHeadingTT"/>
                <w:b/>
                <w:color w:val="0D0D0D" w:themeColor="text1" w:themeTint="F2"/>
                <w:lang w:val="nl-NL"/>
              </w:rPr>
              <w:t>Disaster Recovery Plan</w:t>
            </w:r>
            <w:r w:rsidR="00CF1255">
              <w:rPr>
                <w:rFonts w:ascii="RijksoverheidSansHeadingTT" w:hAnsi="RijksoverheidSansHeadingTT"/>
                <w:b/>
                <w:color w:val="0D0D0D" w:themeColor="text1" w:themeTint="F2"/>
                <w:lang w:val="nl-NL"/>
              </w:rPr>
              <w:t xml:space="preserve"> definitie</w:t>
            </w:r>
            <w:r w:rsidR="00CF1255" w:rsidRPr="00916391">
              <w:rPr>
                <w:rFonts w:ascii="RijksoverheidSansHeadingTT" w:hAnsi="RijksoverheidSansHeadingTT"/>
                <w:b/>
                <w:color w:val="0D0D0D" w:themeColor="text1" w:themeTint="F2"/>
                <w:lang w:val="nl-NL"/>
              </w:rPr>
              <w:t>:</w:t>
            </w:r>
            <w:r w:rsidR="00CF1255">
              <w:rPr>
                <w:rFonts w:ascii="RijksoverheidSansHeadingTT" w:hAnsi="RijksoverheidSansHeadingTT"/>
                <w:b/>
                <w:color w:val="0D0D0D" w:themeColor="text1" w:themeTint="F2"/>
                <w:lang w:val="nl-NL"/>
              </w:rPr>
              <w:t xml:space="preserve"> </w:t>
            </w:r>
            <w:r w:rsidR="00CF1255" w:rsidRPr="001576F7">
              <w:rPr>
                <w:lang w:val="nl-NL"/>
              </w:rPr>
              <w:t xml:space="preserve"> </w:t>
            </w:r>
            <w:r w:rsidR="00CF1255" w:rsidRPr="001576F7">
              <w:rPr>
                <w:rFonts w:ascii="RijksoverheidSansHeadingTT" w:hAnsi="RijksoverheidSansHeadingTT"/>
                <w:bCs/>
                <w:color w:val="0D0D0D" w:themeColor="text1" w:themeTint="F2"/>
                <w:lang w:val="nl-NL"/>
              </w:rPr>
              <w:t>Plan waarin staat hoe het digitale systeem moet herstellen na een grote storing</w:t>
            </w:r>
            <w:r>
              <w:rPr>
                <w:rFonts w:ascii="RijksoverheidSansHeadingTT" w:hAnsi="RijksoverheidSansHeadingTT"/>
                <w:bCs/>
                <w:color w:val="0D0D0D" w:themeColor="text1" w:themeTint="F2"/>
                <w:lang w:val="nl-NL"/>
              </w:rPr>
              <w:t xml:space="preserve"> </w:t>
            </w:r>
            <w:r w:rsidR="00CF1255" w:rsidRPr="00A366ED">
              <w:rPr>
                <w:rFonts w:ascii="RijksoverheidSansHeadingTT" w:hAnsi="RijksoverheidSansHeadingTT"/>
                <w:bCs/>
                <w:color w:val="0D0D0D" w:themeColor="text1" w:themeTint="F2"/>
                <w:lang w:val="nl-NL"/>
              </w:rPr>
              <w:t>(Cybersecurity Woordenboek, 2019).</w:t>
            </w:r>
            <w:r w:rsidR="00CF1255" w:rsidRPr="00A366ED">
              <w:rPr>
                <w:rFonts w:ascii="RijksoverheidSansHeadingTT" w:hAnsi="RijksoverheidSansHeadingTT"/>
                <w:b/>
                <w:color w:val="0D0D0D" w:themeColor="text1" w:themeTint="F2"/>
                <w:lang w:val="nl-NL"/>
              </w:rPr>
              <w:t xml:space="preserve">  </w:t>
            </w:r>
          </w:p>
          <w:p w14:paraId="30F17B02" w14:textId="7ADBAADA" w:rsidR="001576F7" w:rsidRPr="00CF1255" w:rsidRDefault="000675DB" w:rsidP="00B11767">
            <w:pPr>
              <w:spacing w:after="120" w:line="276" w:lineRule="auto"/>
              <w:ind w:left="134"/>
              <w:rPr>
                <w:rFonts w:ascii="RijksoverheidSansHeadingTT" w:hAnsi="RijksoverheidSansHeadingTT"/>
                <w:color w:val="000000"/>
                <w:lang w:val="nl-NL"/>
              </w:rPr>
            </w:pPr>
            <w:r>
              <w:rPr>
                <w:rFonts w:ascii="RijksoverheidSansHeadingTT" w:hAnsi="RijksoverheidSansHeadingTT"/>
                <w:b/>
                <w:color w:val="0D0D0D" w:themeColor="text1" w:themeTint="F2"/>
                <w:lang w:val="nl-NL"/>
              </w:rPr>
              <w:t>Doel</w:t>
            </w:r>
            <w:r w:rsidR="00AE3A9E" w:rsidRPr="000675DB">
              <w:rPr>
                <w:rFonts w:ascii="RijksoverheidSansHeadingTT" w:hAnsi="RijksoverheidSansHeadingTT"/>
                <w:b/>
                <w:color w:val="0D0D0D" w:themeColor="text1" w:themeTint="F2"/>
                <w:lang w:val="nl-NL"/>
              </w:rPr>
              <w:t xml:space="preserve">: </w:t>
            </w:r>
            <w:r w:rsidR="00AE3A9E" w:rsidRPr="000675DB">
              <w:rPr>
                <w:rFonts w:ascii="RijksoverheidSansHeadingTT" w:hAnsi="RijksoverheidSansHeadingTT"/>
                <w:color w:val="0D0D0D" w:themeColor="text1" w:themeTint="F2"/>
                <w:lang w:val="nl-NL"/>
              </w:rPr>
              <w:t xml:space="preserve"> </w:t>
            </w:r>
            <w:r w:rsidR="001576F7">
              <w:rPr>
                <w:rFonts w:ascii="RijksoverheidSansHeadingTT" w:hAnsi="RijksoverheidSansHeadingTT"/>
                <w:color w:val="0D0D0D" w:themeColor="text1" w:themeTint="F2"/>
                <w:lang w:val="nl-NL"/>
              </w:rPr>
              <w:t>ee</w:t>
            </w:r>
            <w:r w:rsidR="001576F7" w:rsidRPr="00CF1255">
              <w:rPr>
                <w:rFonts w:ascii="RijksoverheidSansHeadingTT" w:hAnsi="RijksoverheidSansHeadingTT"/>
                <w:color w:val="000000"/>
                <w:lang w:val="nl-NL"/>
              </w:rPr>
              <w:t xml:space="preserve">n </w:t>
            </w:r>
            <w:r w:rsidR="00CF1255">
              <w:rPr>
                <w:rFonts w:ascii="RijksoverheidSansHeadingTT" w:hAnsi="RijksoverheidSansHeadingTT"/>
                <w:color w:val="000000"/>
                <w:lang w:val="nl-NL"/>
              </w:rPr>
              <w:t>DRP</w:t>
            </w:r>
            <w:r w:rsidR="001576F7" w:rsidRPr="00CF1255">
              <w:rPr>
                <w:rFonts w:ascii="RijksoverheidSansHeadingTT" w:hAnsi="RijksoverheidSansHeadingTT"/>
                <w:color w:val="000000"/>
                <w:lang w:val="nl-NL"/>
              </w:rPr>
              <w:t xml:space="preserve"> beschrijft een gestructureerde aanpak die gehanteerd wordt:</w:t>
            </w:r>
          </w:p>
          <w:p w14:paraId="3B08C7DB" w14:textId="53DDE4ED" w:rsidR="001576F7" w:rsidRPr="00CF1255" w:rsidRDefault="001576F7" w:rsidP="00144603">
            <w:pPr>
              <w:numPr>
                <w:ilvl w:val="0"/>
                <w:numId w:val="5"/>
              </w:numPr>
              <w:shd w:val="clear" w:color="auto" w:fill="FEFEFE"/>
              <w:spacing w:before="100" w:beforeAutospacing="1" w:after="100" w:afterAutospacing="1"/>
              <w:ind w:left="559" w:hanging="283"/>
              <w:rPr>
                <w:rFonts w:ascii="RijksoverheidSansHeadingTT" w:hAnsi="RijksoverheidSansHeadingTT"/>
                <w:color w:val="000000"/>
                <w:lang w:val="nl-NL"/>
              </w:rPr>
            </w:pPr>
            <w:r w:rsidRPr="00CF1255">
              <w:rPr>
                <w:rFonts w:ascii="RijksoverheidSansHeadingTT" w:hAnsi="RijksoverheidSansHeadingTT"/>
                <w:color w:val="000000"/>
                <w:lang w:val="nl-NL"/>
              </w:rPr>
              <w:t>wanneer een onvoorzien incident zich voordoet dat de bedrijfscontinuïteit in gevaar brengt,</w:t>
            </w:r>
          </w:p>
          <w:p w14:paraId="5AE7E503" w14:textId="77777777" w:rsidR="001576F7" w:rsidRPr="00CF1255" w:rsidRDefault="001576F7" w:rsidP="00144603">
            <w:pPr>
              <w:numPr>
                <w:ilvl w:val="0"/>
                <w:numId w:val="5"/>
              </w:numPr>
              <w:shd w:val="clear" w:color="auto" w:fill="FEFEFE"/>
              <w:spacing w:before="100" w:beforeAutospacing="1" w:after="100" w:afterAutospacing="1"/>
              <w:ind w:left="559" w:hanging="283"/>
              <w:rPr>
                <w:rFonts w:ascii="RijksoverheidSansHeadingTT" w:hAnsi="RijksoverheidSansHeadingTT"/>
                <w:color w:val="000000"/>
                <w:lang w:val="nl-NL"/>
              </w:rPr>
            </w:pPr>
            <w:r w:rsidRPr="00CF1255">
              <w:rPr>
                <w:rFonts w:ascii="RijksoverheidSansHeadingTT" w:hAnsi="RijksoverheidSansHeadingTT"/>
                <w:color w:val="000000"/>
                <w:lang w:val="nl-NL"/>
              </w:rPr>
              <w:t>om de kans op en de impact van zo’n incident zoveel mogelijk te beperken.</w:t>
            </w:r>
          </w:p>
          <w:p w14:paraId="0D4996BC" w14:textId="10686579" w:rsidR="001576F7" w:rsidRPr="00CF1255" w:rsidRDefault="001576F7" w:rsidP="00B11767">
            <w:pPr>
              <w:shd w:val="clear" w:color="auto" w:fill="FEFEFE"/>
              <w:spacing w:before="100" w:beforeAutospacing="1" w:after="100" w:afterAutospacing="1"/>
              <w:ind w:left="134"/>
              <w:rPr>
                <w:rFonts w:ascii="RijksoverheidSansHeadingTT" w:hAnsi="RijksoverheidSansHeadingTT"/>
                <w:color w:val="000000"/>
                <w:lang w:val="nl-NL"/>
              </w:rPr>
            </w:pPr>
            <w:r w:rsidRPr="00CF1255">
              <w:rPr>
                <w:rFonts w:ascii="RijksoverheidSansHeadingTT" w:hAnsi="RijksoverheidSansHeadingTT"/>
                <w:color w:val="000000"/>
                <w:lang w:val="nl-NL"/>
              </w:rPr>
              <w:t>Een DRP is een soort draaiboek</w:t>
            </w:r>
            <w:r w:rsidR="008579F7">
              <w:rPr>
                <w:rFonts w:ascii="RijksoverheidSansHeadingTT" w:hAnsi="RijksoverheidSansHeadingTT"/>
                <w:color w:val="000000"/>
                <w:lang w:val="nl-NL"/>
              </w:rPr>
              <w:t xml:space="preserve"> </w:t>
            </w:r>
            <w:r w:rsidRPr="00CF1255">
              <w:rPr>
                <w:rFonts w:ascii="RijksoverheidSansHeadingTT" w:hAnsi="RijksoverheidSansHeadingTT"/>
                <w:color w:val="000000"/>
                <w:lang w:val="nl-NL"/>
              </w:rPr>
              <w:t xml:space="preserve">dat stap voor stap beschrijft wie wat moet doen om correct en adequaat te reageren op een calamiteit. </w:t>
            </w:r>
            <w:r w:rsidR="00CF1255">
              <w:rPr>
                <w:rFonts w:ascii="RijksoverheidSansHeadingTT" w:hAnsi="RijksoverheidSansHeadingTT"/>
                <w:color w:val="000000"/>
                <w:lang w:val="nl-NL"/>
              </w:rPr>
              <w:t>Het is</w:t>
            </w:r>
            <w:r w:rsidRPr="00CF1255">
              <w:rPr>
                <w:rFonts w:ascii="RijksoverheidSansHeadingTT" w:hAnsi="RijksoverheidSansHeadingTT"/>
                <w:color w:val="000000"/>
                <w:lang w:val="nl-NL"/>
              </w:rPr>
              <w:t xml:space="preserve"> ontworpen om duidelijke en efficiënte processen aan te reiken met de bedoeling de IT-storing zo snel mogelijk te herstellen en een aanvaardbaar operationeel niveau te bereiken.  </w:t>
            </w:r>
          </w:p>
          <w:p w14:paraId="7C64983A" w14:textId="0E121799" w:rsidR="00AE3A9E" w:rsidRDefault="00AE3A9E" w:rsidP="00B11767">
            <w:pPr>
              <w:spacing w:after="120" w:line="276" w:lineRule="auto"/>
              <w:ind w:left="134"/>
              <w:rPr>
                <w:rFonts w:ascii="RijksoverheidSansHeadingTT" w:hAnsi="RijksoverheidSansHeadingTT"/>
                <w:b/>
                <w:color w:val="000000" w:themeColor="text1"/>
                <w:lang w:val="nl-NL"/>
              </w:rPr>
            </w:pPr>
          </w:p>
          <w:p w14:paraId="2CF6EA24" w14:textId="77777777" w:rsidR="00ED64C0" w:rsidRDefault="00ED64C0" w:rsidP="00B11767">
            <w:pPr>
              <w:spacing w:after="120" w:line="276" w:lineRule="auto"/>
              <w:ind w:left="134"/>
              <w:rPr>
                <w:rFonts w:ascii="RijksoverheidSansHeadingTT" w:hAnsi="RijksoverheidSansHeadingTT"/>
                <w:b/>
                <w:color w:val="0D0D0D" w:themeColor="text1" w:themeTint="F2"/>
                <w:lang w:val="nl-NL"/>
              </w:rPr>
            </w:pPr>
          </w:p>
          <w:p w14:paraId="002B0EA0" w14:textId="77777777" w:rsidR="0034180B" w:rsidRDefault="0034180B" w:rsidP="00B11767">
            <w:pPr>
              <w:spacing w:after="120" w:line="276" w:lineRule="auto"/>
              <w:ind w:left="134"/>
              <w:rPr>
                <w:rFonts w:ascii="RijksoverheidSansHeadingTT" w:hAnsi="RijksoverheidSansHeadingTT"/>
                <w:b/>
                <w:color w:val="0D0D0D" w:themeColor="text1" w:themeTint="F2"/>
                <w:lang w:val="nl-NL"/>
              </w:rPr>
            </w:pPr>
            <w:r>
              <w:rPr>
                <w:rFonts w:ascii="RijksoverheidSansHeadingTT" w:hAnsi="RijksoverheidSansHeadingTT"/>
                <w:b/>
                <w:color w:val="0D0D0D" w:themeColor="text1" w:themeTint="F2"/>
                <w:lang w:val="nl-NL"/>
              </w:rPr>
              <w:br/>
            </w:r>
          </w:p>
          <w:p w14:paraId="47A48CF8" w14:textId="77777777" w:rsidR="0034180B" w:rsidRDefault="0034180B" w:rsidP="00B11767">
            <w:pPr>
              <w:spacing w:after="120" w:line="276" w:lineRule="auto"/>
              <w:ind w:left="134"/>
              <w:rPr>
                <w:rFonts w:ascii="RijksoverheidSansHeadingTT" w:hAnsi="RijksoverheidSansHeadingTT"/>
                <w:b/>
                <w:color w:val="0D0D0D" w:themeColor="text1" w:themeTint="F2"/>
                <w:lang w:val="nl-NL"/>
              </w:rPr>
            </w:pPr>
          </w:p>
          <w:p w14:paraId="1A74755E" w14:textId="77777777" w:rsidR="0034180B" w:rsidRDefault="0034180B" w:rsidP="00B11767">
            <w:pPr>
              <w:spacing w:after="120" w:line="276" w:lineRule="auto"/>
              <w:ind w:left="134"/>
              <w:rPr>
                <w:rFonts w:ascii="RijksoverheidSansHeadingTT" w:hAnsi="RijksoverheidSansHeadingTT"/>
                <w:b/>
                <w:color w:val="0D0D0D" w:themeColor="text1" w:themeTint="F2"/>
                <w:lang w:val="nl-NL"/>
              </w:rPr>
            </w:pPr>
          </w:p>
          <w:p w14:paraId="785E6F9B" w14:textId="77777777" w:rsidR="0034180B" w:rsidRDefault="0034180B" w:rsidP="00B11767">
            <w:pPr>
              <w:spacing w:after="120" w:line="276" w:lineRule="auto"/>
              <w:ind w:left="134"/>
              <w:rPr>
                <w:rFonts w:ascii="RijksoverheidSansHeadingTT" w:hAnsi="RijksoverheidSansHeadingTT"/>
                <w:b/>
                <w:color w:val="0D0D0D" w:themeColor="text1" w:themeTint="F2"/>
                <w:lang w:val="nl-NL"/>
              </w:rPr>
            </w:pPr>
          </w:p>
          <w:p w14:paraId="40A14674" w14:textId="00C74994" w:rsidR="005D6D10" w:rsidRPr="009979C0" w:rsidRDefault="00ED64C0" w:rsidP="00B11767">
            <w:pPr>
              <w:spacing w:after="120" w:line="276" w:lineRule="auto"/>
              <w:ind w:left="134"/>
              <w:rPr>
                <w:rFonts w:ascii="RijksoverheidSansHeadingTT" w:hAnsi="RijksoverheidSansHeadingTT"/>
                <w:b/>
                <w:color w:val="0D0D0D" w:themeColor="text1" w:themeTint="F2"/>
                <w:sz w:val="36"/>
                <w:szCs w:val="36"/>
                <w:lang w:val="nl-NL"/>
              </w:rPr>
            </w:pPr>
            <w:r w:rsidRPr="009979C0">
              <w:rPr>
                <w:rFonts w:ascii="RijksoverheidSansHeadingTT" w:hAnsi="RijksoverheidSansHeadingTT"/>
                <w:b/>
                <w:color w:val="0D0D0D" w:themeColor="text1" w:themeTint="F2"/>
                <w:sz w:val="36"/>
                <w:szCs w:val="36"/>
                <w:lang w:val="nl-NL"/>
              </w:rPr>
              <w:t>Disaster Recovery Plan</w:t>
            </w:r>
          </w:p>
          <w:p w14:paraId="74C23BFC" w14:textId="77777777" w:rsidR="00A777C4" w:rsidRDefault="00A777C4" w:rsidP="00B11767">
            <w:pPr>
              <w:spacing w:after="120" w:line="276" w:lineRule="auto"/>
              <w:ind w:left="134"/>
              <w:rPr>
                <w:rFonts w:ascii="RijksoverheidSansHeadingTT" w:hAnsi="RijksoverheidSansHeadingTT"/>
                <w:color w:val="0D0D0D" w:themeColor="text1" w:themeTint="F2"/>
                <w:lang w:val="nl-NL"/>
              </w:rPr>
            </w:pPr>
          </w:p>
          <w:p w14:paraId="2EF3598A" w14:textId="77E19541" w:rsidR="00ED64C0" w:rsidRPr="00912F47" w:rsidRDefault="008B1BC8" w:rsidP="00B11767">
            <w:pPr>
              <w:spacing w:after="120" w:line="276" w:lineRule="auto"/>
              <w:ind w:left="134"/>
              <w:rPr>
                <w:rFonts w:ascii="RijksoverheidSansHeadingTT" w:hAnsi="RijksoverheidSansHeadingTT"/>
                <w:b/>
                <w:bCs/>
                <w:color w:val="0D0D0D" w:themeColor="text1" w:themeTint="F2"/>
                <w:u w:val="single"/>
                <w:lang w:val="nl-NL"/>
              </w:rPr>
            </w:pPr>
            <w:r w:rsidRPr="00912F47">
              <w:rPr>
                <w:rFonts w:ascii="RijksoverheidSansHeadingTT" w:hAnsi="RijksoverheidSansHeadingTT"/>
                <w:b/>
                <w:bCs/>
                <w:color w:val="0D0D0D" w:themeColor="text1" w:themeTint="F2"/>
                <w:u w:val="single"/>
                <w:lang w:val="nl-NL"/>
              </w:rPr>
              <w:t xml:space="preserve">Stap 1: </w:t>
            </w:r>
            <w:r w:rsidR="00CA116D">
              <w:rPr>
                <w:rFonts w:ascii="RijksoverheidSansHeadingTT" w:hAnsi="RijksoverheidSansHeadingTT"/>
                <w:b/>
                <w:bCs/>
                <w:color w:val="0D0D0D" w:themeColor="text1" w:themeTint="F2"/>
                <w:u w:val="single"/>
                <w:lang w:val="nl-NL"/>
              </w:rPr>
              <w:t xml:space="preserve">  P</w:t>
            </w:r>
            <w:r w:rsidR="00B36DB1" w:rsidRPr="00912F47">
              <w:rPr>
                <w:rFonts w:ascii="RijksoverheidSansHeadingTT" w:hAnsi="RijksoverheidSansHeadingTT"/>
                <w:b/>
                <w:bCs/>
                <w:color w:val="0D0D0D" w:themeColor="text1" w:themeTint="F2"/>
                <w:u w:val="single"/>
                <w:lang w:val="nl-NL"/>
              </w:rPr>
              <w:t>rojectmanagement</w:t>
            </w:r>
          </w:p>
          <w:p w14:paraId="640C48E8" w14:textId="6A3EFA4D" w:rsidR="00ED64C0" w:rsidRDefault="00ED64C0" w:rsidP="00B11767">
            <w:pPr>
              <w:spacing w:after="120" w:line="276" w:lineRule="auto"/>
              <w:ind w:left="134"/>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De eerste stap in het opstellen van een DRP is projectmanagement. In deze fase moeten de volgende activiteiten plaatsvinden:</w:t>
            </w:r>
          </w:p>
          <w:p w14:paraId="0D1553C9" w14:textId="09139075" w:rsidR="00ED64C0" w:rsidRDefault="00B36DB1" w:rsidP="00144603">
            <w:pPr>
              <w:pStyle w:val="Lijstalinea"/>
              <w:numPr>
                <w:ilvl w:val="0"/>
                <w:numId w:val="20"/>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Support verkrijgen van senior management;</w:t>
            </w:r>
          </w:p>
          <w:p w14:paraId="7812DB73" w14:textId="77F7F732" w:rsidR="00B36DB1" w:rsidRDefault="00B36DB1" w:rsidP="00144603">
            <w:pPr>
              <w:pStyle w:val="Lijstalinea"/>
              <w:numPr>
                <w:ilvl w:val="0"/>
                <w:numId w:val="20"/>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Project scope definiëren en bijbehorende doelstellingen formuleren;</w:t>
            </w:r>
          </w:p>
          <w:p w14:paraId="605BB75C" w14:textId="35F6A3D3" w:rsidR="00B36DB1" w:rsidRDefault="00B36DB1" w:rsidP="00144603">
            <w:pPr>
              <w:pStyle w:val="Lijstalinea"/>
              <w:numPr>
                <w:ilvl w:val="0"/>
                <w:numId w:val="20"/>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Inschatting maken van benodigde resources en capaciteit;</w:t>
            </w:r>
          </w:p>
          <w:p w14:paraId="51F79591" w14:textId="7FE1EF8E" w:rsidR="00B36DB1" w:rsidRDefault="00B36DB1" w:rsidP="00144603">
            <w:pPr>
              <w:pStyle w:val="Lijstalinea"/>
              <w:numPr>
                <w:ilvl w:val="0"/>
                <w:numId w:val="20"/>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 xml:space="preserve">Opstellen van een planning voor de belangrijkste doelstellingen van het project. </w:t>
            </w:r>
          </w:p>
          <w:p w14:paraId="6F193334" w14:textId="7AE995AD" w:rsidR="008B1BC8" w:rsidRDefault="008B1BC8" w:rsidP="00B11767">
            <w:pPr>
              <w:spacing w:after="120" w:line="276" w:lineRule="auto"/>
              <w:ind w:left="134"/>
              <w:rPr>
                <w:rFonts w:ascii="RijksoverheidSansHeadingTT" w:hAnsi="RijksoverheidSansHeadingTT"/>
                <w:color w:val="0D0D0D" w:themeColor="text1" w:themeTint="F2"/>
                <w:lang w:val="nl-NL"/>
              </w:rPr>
            </w:pPr>
          </w:p>
          <w:p w14:paraId="6E1FF998" w14:textId="3FD5BE0A" w:rsidR="008B1BC8" w:rsidRPr="00912F47" w:rsidRDefault="008B1BC8" w:rsidP="00B11767">
            <w:pPr>
              <w:spacing w:after="120" w:line="276" w:lineRule="auto"/>
              <w:ind w:left="134"/>
              <w:rPr>
                <w:rFonts w:ascii="RijksoverheidSansHeadingTT" w:hAnsi="RijksoverheidSansHeadingTT"/>
                <w:b/>
                <w:bCs/>
                <w:color w:val="0D0D0D" w:themeColor="text1" w:themeTint="F2"/>
                <w:u w:val="single"/>
                <w:lang w:val="nl-NL"/>
              </w:rPr>
            </w:pPr>
            <w:r w:rsidRPr="00912F47">
              <w:rPr>
                <w:rFonts w:ascii="RijksoverheidSansHeadingTT" w:hAnsi="RijksoverheidSansHeadingTT"/>
                <w:b/>
                <w:bCs/>
                <w:color w:val="0D0D0D" w:themeColor="text1" w:themeTint="F2"/>
                <w:u w:val="single"/>
                <w:lang w:val="nl-NL"/>
              </w:rPr>
              <w:t>Stap 2:</w:t>
            </w:r>
            <w:r w:rsidR="00CA116D">
              <w:rPr>
                <w:rFonts w:ascii="RijksoverheidSansHeadingTT" w:hAnsi="RijksoverheidSansHeadingTT"/>
                <w:b/>
                <w:bCs/>
                <w:color w:val="0D0D0D" w:themeColor="text1" w:themeTint="F2"/>
                <w:u w:val="single"/>
                <w:lang w:val="nl-NL"/>
              </w:rPr>
              <w:t xml:space="preserve">   </w:t>
            </w:r>
            <w:r w:rsidRPr="00912F47">
              <w:rPr>
                <w:rFonts w:ascii="RijksoverheidSansHeadingTT" w:hAnsi="RijksoverheidSansHeadingTT"/>
                <w:b/>
                <w:bCs/>
                <w:color w:val="0D0D0D" w:themeColor="text1" w:themeTint="F2"/>
                <w:u w:val="single"/>
                <w:lang w:val="nl-NL"/>
              </w:rPr>
              <w:t>Scope en planning</w:t>
            </w:r>
          </w:p>
          <w:p w14:paraId="725153DB" w14:textId="77777777" w:rsidR="00283C2C" w:rsidRDefault="008B1BC8" w:rsidP="00B11767">
            <w:pPr>
              <w:spacing w:after="120" w:line="276" w:lineRule="auto"/>
              <w:ind w:left="134"/>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 xml:space="preserve">Het is belangrijk om de scope en doelstellingen van het RDP helder te formuleren. Is het plan alleen van toepassing op de IT onderdelen van een organisatie of is het van toepassing op de gehele organisatie? Gaat het bijvoorbeeld alleen om de technologie in het datacenter of gaat het om de algehele technologie van een organisatie? Daarnaast is een bijbehorende planning onmisbaar. </w:t>
            </w:r>
          </w:p>
          <w:p w14:paraId="6CDD300C" w14:textId="42DA4320" w:rsidR="00283C2C" w:rsidRDefault="00283C2C" w:rsidP="00B11767">
            <w:pPr>
              <w:spacing w:after="120" w:line="276" w:lineRule="auto"/>
              <w:ind w:left="134"/>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 xml:space="preserve">Een </w:t>
            </w:r>
            <w:hyperlink r:id="rId9" w:history="1">
              <w:r w:rsidRPr="00912F47">
                <w:rPr>
                  <w:rStyle w:val="Hyperlink"/>
                  <w:rFonts w:ascii="RijksoverheidSansHeadingTT" w:hAnsi="RijksoverheidSansHeadingTT"/>
                  <w:lang w:val="nl-NL"/>
                </w:rPr>
                <w:t>risicoanalyse</w:t>
              </w:r>
            </w:hyperlink>
            <w:r>
              <w:rPr>
                <w:rFonts w:ascii="RijksoverheidSansHeadingTT" w:hAnsi="RijksoverheidSansHeadingTT"/>
                <w:color w:val="0D0D0D" w:themeColor="text1" w:themeTint="F2"/>
                <w:lang w:val="nl-NL"/>
              </w:rPr>
              <w:t xml:space="preserve"> </w:t>
            </w:r>
            <w:r w:rsidR="00912F47">
              <w:rPr>
                <w:rFonts w:ascii="RijksoverheidSansHeadingTT" w:hAnsi="RijksoverheidSansHeadingTT"/>
                <w:color w:val="0D0D0D" w:themeColor="text1" w:themeTint="F2"/>
                <w:lang w:val="nl-NL"/>
              </w:rPr>
              <w:t xml:space="preserve">kan </w:t>
            </w:r>
            <w:r>
              <w:rPr>
                <w:rFonts w:ascii="RijksoverheidSansHeadingTT" w:hAnsi="RijksoverheidSansHeadingTT"/>
                <w:color w:val="0D0D0D" w:themeColor="text1" w:themeTint="F2"/>
                <w:lang w:val="nl-NL"/>
              </w:rPr>
              <w:t xml:space="preserve">helpen </w:t>
            </w:r>
            <w:r w:rsidR="00912F47">
              <w:rPr>
                <w:rFonts w:ascii="RijksoverheidSansHeadingTT" w:hAnsi="RijksoverheidSansHeadingTT"/>
                <w:color w:val="0D0D0D" w:themeColor="text1" w:themeTint="F2"/>
                <w:lang w:val="nl-NL"/>
              </w:rPr>
              <w:t xml:space="preserve">bij </w:t>
            </w:r>
            <w:r>
              <w:rPr>
                <w:rFonts w:ascii="RijksoverheidSansHeadingTT" w:hAnsi="RijksoverheidSansHeadingTT"/>
                <w:color w:val="0D0D0D" w:themeColor="text1" w:themeTint="F2"/>
                <w:lang w:val="nl-NL"/>
              </w:rPr>
              <w:t xml:space="preserve">het bepalen van je scope. Tijdens een </w:t>
            </w:r>
            <w:r w:rsidRPr="00283C2C">
              <w:rPr>
                <w:rFonts w:ascii="RijksoverheidSansHeadingTT" w:hAnsi="RijksoverheidSansHeadingTT"/>
                <w:color w:val="0D0D0D" w:themeColor="text1" w:themeTint="F2"/>
                <w:lang w:val="nl-NL"/>
              </w:rPr>
              <w:t xml:space="preserve"> risicoanalyse </w:t>
            </w:r>
            <w:r>
              <w:rPr>
                <w:rFonts w:ascii="RijksoverheidSansHeadingTT" w:hAnsi="RijksoverheidSansHeadingTT"/>
                <w:color w:val="0D0D0D" w:themeColor="text1" w:themeTint="F2"/>
                <w:lang w:val="nl-NL"/>
              </w:rPr>
              <w:t>ga je</w:t>
            </w:r>
            <w:r w:rsidRPr="00283C2C">
              <w:rPr>
                <w:rFonts w:ascii="RijksoverheidSansHeadingTT" w:hAnsi="RijksoverheidSansHeadingTT"/>
                <w:color w:val="0D0D0D" w:themeColor="text1" w:themeTint="F2"/>
                <w:lang w:val="nl-NL"/>
              </w:rPr>
              <w:t xml:space="preserve"> na wat de impact zou zijn op de business wanneer bepaalde bedrijf</w:t>
            </w:r>
            <w:r w:rsidR="00144603">
              <w:rPr>
                <w:rFonts w:ascii="RijksoverheidSansHeadingTT" w:hAnsi="RijksoverheidSansHeadingTT"/>
                <w:color w:val="0D0D0D" w:themeColor="text1" w:themeTint="F2"/>
                <w:lang w:val="nl-NL"/>
              </w:rPr>
              <w:t xml:space="preserve"> </w:t>
            </w:r>
            <w:r w:rsidRPr="00283C2C">
              <w:rPr>
                <w:rFonts w:ascii="RijksoverheidSansHeadingTT" w:hAnsi="RijksoverheidSansHeadingTT"/>
                <w:color w:val="0D0D0D" w:themeColor="text1" w:themeTint="F2"/>
                <w:lang w:val="nl-NL"/>
              </w:rPr>
              <w:t>kritische applicaties of diensten niet meer geleverd kunnen worden</w:t>
            </w:r>
            <w:r>
              <w:rPr>
                <w:rFonts w:ascii="RijksoverheidSansHeadingTT" w:hAnsi="RijksoverheidSansHeadingTT"/>
                <w:color w:val="0D0D0D" w:themeColor="text1" w:themeTint="F2"/>
                <w:lang w:val="nl-NL"/>
              </w:rPr>
              <w:t xml:space="preserve">. </w:t>
            </w:r>
            <w:r w:rsidRPr="00283C2C">
              <w:rPr>
                <w:rFonts w:ascii="RijksoverheidSansHeadingTT" w:hAnsi="RijksoverheidSansHeadingTT"/>
                <w:color w:val="0D0D0D" w:themeColor="text1" w:themeTint="F2"/>
                <w:lang w:val="nl-NL"/>
              </w:rPr>
              <w:t xml:space="preserve">Om dit te kunnen doen, is het cruciaal </w:t>
            </w:r>
            <w:r w:rsidR="00912F47">
              <w:rPr>
                <w:rFonts w:ascii="RijksoverheidSansHeadingTT" w:hAnsi="RijksoverheidSansHeadingTT"/>
                <w:color w:val="0D0D0D" w:themeColor="text1" w:themeTint="F2"/>
                <w:lang w:val="nl-NL"/>
              </w:rPr>
              <w:t xml:space="preserve">om </w:t>
            </w:r>
            <w:r w:rsidRPr="00283C2C">
              <w:rPr>
                <w:rFonts w:ascii="RijksoverheidSansHeadingTT" w:hAnsi="RijksoverheidSansHeadingTT"/>
                <w:color w:val="0D0D0D" w:themeColor="text1" w:themeTint="F2"/>
                <w:lang w:val="nl-NL"/>
              </w:rPr>
              <w:t>exact te weten welke applicaties en diensten op welke onderdelen van uw ICT-infrastructuur draaien en waar deze zich bevinden.</w:t>
            </w:r>
          </w:p>
          <w:p w14:paraId="4A4E0275" w14:textId="77777777" w:rsidR="00912F47" w:rsidRPr="00283C2C" w:rsidRDefault="00912F47" w:rsidP="00B11767">
            <w:pPr>
              <w:spacing w:after="120" w:line="276" w:lineRule="auto"/>
              <w:ind w:left="134"/>
              <w:rPr>
                <w:rFonts w:ascii="RijksoverheidSansHeadingTT" w:hAnsi="RijksoverheidSansHeadingTT"/>
                <w:color w:val="0D0D0D" w:themeColor="text1" w:themeTint="F2"/>
                <w:lang w:val="nl-NL"/>
              </w:rPr>
            </w:pPr>
          </w:p>
          <w:p w14:paraId="564B1B55" w14:textId="0000E561" w:rsidR="005D6D10" w:rsidRPr="009979C0" w:rsidRDefault="00A777C4" w:rsidP="00B11767">
            <w:pPr>
              <w:spacing w:after="120" w:line="276" w:lineRule="auto"/>
              <w:ind w:left="134"/>
              <w:rPr>
                <w:rFonts w:ascii="RijksoverheidSansHeadingTT" w:hAnsi="RijksoverheidSansHeadingTT"/>
                <w:b/>
                <w:bCs/>
                <w:color w:val="0D0D0D" w:themeColor="text1" w:themeTint="F2"/>
                <w:u w:val="single"/>
                <w:lang w:val="nl-NL"/>
              </w:rPr>
            </w:pPr>
            <w:r w:rsidRPr="009979C0">
              <w:rPr>
                <w:rFonts w:ascii="RijksoverheidSansHeadingTT" w:hAnsi="RijksoverheidSansHeadingTT"/>
                <w:b/>
                <w:bCs/>
                <w:color w:val="0D0D0D" w:themeColor="text1" w:themeTint="F2"/>
                <w:u w:val="single"/>
                <w:lang w:val="nl-NL"/>
              </w:rPr>
              <w:t xml:space="preserve">Stap 3: </w:t>
            </w:r>
            <w:r w:rsidR="00CA116D" w:rsidRPr="009979C0">
              <w:rPr>
                <w:rFonts w:ascii="RijksoverheidSansHeadingTT" w:hAnsi="RijksoverheidSansHeadingTT"/>
                <w:b/>
                <w:bCs/>
                <w:color w:val="0D0D0D" w:themeColor="text1" w:themeTint="F2"/>
                <w:u w:val="single"/>
                <w:lang w:val="nl-NL"/>
              </w:rPr>
              <w:t xml:space="preserve">   </w:t>
            </w:r>
            <w:r w:rsidRPr="009979C0">
              <w:rPr>
                <w:rFonts w:ascii="RijksoverheidSansHeadingTT" w:hAnsi="RijksoverheidSansHeadingTT"/>
                <w:b/>
                <w:bCs/>
                <w:color w:val="0D0D0D" w:themeColor="text1" w:themeTint="F2"/>
                <w:u w:val="single"/>
                <w:lang w:val="nl-NL"/>
              </w:rPr>
              <w:t xml:space="preserve">Uitvoeren Business Impact Analyses </w:t>
            </w:r>
          </w:p>
          <w:p w14:paraId="6692E9FB" w14:textId="3BC6FBA8" w:rsidR="00217C8E" w:rsidRPr="00217C8E" w:rsidRDefault="007E5E52"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lastRenderedPageBreak/>
              <w:t xml:space="preserve">Bij </w:t>
            </w:r>
            <w:r w:rsidR="00217C8E" w:rsidRPr="00217C8E">
              <w:rPr>
                <w:rFonts w:ascii="RijksoverheidSansHeadingTT" w:hAnsi="RijksoverheidSansHeadingTT"/>
                <w:color w:val="000000"/>
                <w:lang w:val="nl-NL"/>
              </w:rPr>
              <w:t xml:space="preserve">een Business Impact Analyse </w:t>
            </w:r>
            <w:r>
              <w:rPr>
                <w:rFonts w:ascii="RijksoverheidSansHeadingTT" w:hAnsi="RijksoverheidSansHeadingTT"/>
                <w:color w:val="000000"/>
                <w:lang w:val="nl-NL"/>
              </w:rPr>
              <w:t xml:space="preserve">(BIA) </w:t>
            </w:r>
            <w:r w:rsidR="00217C8E" w:rsidRPr="00217C8E">
              <w:rPr>
                <w:rFonts w:ascii="RijksoverheidSansHeadingTT" w:hAnsi="RijksoverheidSansHeadingTT"/>
                <w:color w:val="000000"/>
                <w:lang w:val="nl-NL"/>
              </w:rPr>
              <w:t>wordt bekeken hoe de verschillende business</w:t>
            </w:r>
            <w:r w:rsidR="00BE28AD">
              <w:rPr>
                <w:rFonts w:ascii="RijksoverheidSansHeadingTT" w:hAnsi="RijksoverheidSansHeadingTT"/>
                <w:color w:val="000000"/>
                <w:lang w:val="nl-NL"/>
              </w:rPr>
              <w:t xml:space="preserve"> </w:t>
            </w:r>
            <w:r w:rsidR="00217C8E" w:rsidRPr="00217C8E">
              <w:rPr>
                <w:rFonts w:ascii="RijksoverheidSansHeadingTT" w:hAnsi="RijksoverheidSansHeadingTT"/>
                <w:color w:val="000000"/>
                <w:lang w:val="nl-NL"/>
              </w:rPr>
              <w:t xml:space="preserve">units werken, welke </w:t>
            </w:r>
            <w:proofErr w:type="spellStart"/>
            <w:r w:rsidR="00217C8E" w:rsidRPr="00217C8E">
              <w:rPr>
                <w:rFonts w:ascii="RijksoverheidSansHeadingTT" w:hAnsi="RijksoverheidSansHeadingTT"/>
                <w:color w:val="000000"/>
                <w:lang w:val="nl-NL"/>
              </w:rPr>
              <w:t>bedrijf</w:t>
            </w:r>
            <w:r w:rsidR="00912F47">
              <w:rPr>
                <w:rFonts w:ascii="RijksoverheidSansHeadingTT" w:hAnsi="RijksoverheidSansHeadingTT"/>
                <w:color w:val="000000"/>
                <w:lang w:val="nl-NL"/>
              </w:rPr>
              <w:t>s</w:t>
            </w:r>
            <w:r w:rsidR="00217C8E" w:rsidRPr="00217C8E">
              <w:rPr>
                <w:rFonts w:ascii="RijksoverheidSansHeadingTT" w:hAnsi="RijksoverheidSansHeadingTT"/>
                <w:color w:val="000000"/>
                <w:lang w:val="nl-NL"/>
              </w:rPr>
              <w:t>kritische</w:t>
            </w:r>
            <w:proofErr w:type="spellEnd"/>
            <w:r w:rsidR="00217C8E" w:rsidRPr="00217C8E">
              <w:rPr>
                <w:rFonts w:ascii="RijksoverheidSansHeadingTT" w:hAnsi="RijksoverheidSansHeadingTT"/>
                <w:color w:val="000000"/>
                <w:lang w:val="nl-NL"/>
              </w:rPr>
              <w:t xml:space="preserve"> processen afhankelijk zijn van IT en welke gevolgen bepaalde risico’s zouden kunnen hebben voor dat specifieke proces maar ook voor de andere bedrijfsactiviteiten.</w:t>
            </w:r>
          </w:p>
          <w:p w14:paraId="2D2731AE" w14:textId="368F5327" w:rsidR="00217C8E" w:rsidRPr="00217C8E" w:rsidRDefault="00217C8E" w:rsidP="00B11767">
            <w:pPr>
              <w:shd w:val="clear" w:color="auto" w:fill="FEFEFE"/>
              <w:spacing w:before="100" w:beforeAutospacing="1" w:after="100" w:afterAutospacing="1"/>
              <w:ind w:left="134"/>
              <w:rPr>
                <w:rFonts w:ascii="RijksoverheidSansHeadingTT" w:hAnsi="RijksoverheidSansHeadingTT"/>
                <w:color w:val="000000"/>
                <w:lang w:val="nl-NL"/>
              </w:rPr>
            </w:pPr>
            <w:r w:rsidRPr="00217C8E">
              <w:rPr>
                <w:rFonts w:ascii="RijksoverheidSansHeadingTT" w:hAnsi="RijksoverheidSansHeadingTT"/>
                <w:color w:val="000000"/>
                <w:lang w:val="nl-NL"/>
              </w:rPr>
              <w:t xml:space="preserve">De </w:t>
            </w:r>
            <w:r w:rsidR="007E5E52">
              <w:rPr>
                <w:rFonts w:ascii="RijksoverheidSansHeadingTT" w:hAnsi="RijksoverheidSansHeadingTT"/>
                <w:color w:val="000000"/>
                <w:lang w:val="nl-NL"/>
              </w:rPr>
              <w:t>risico’s die je ziet, rangschik je op prioriteit. Hoe groot is de impact op het bedrijf als risico zich voltrekt?</w:t>
            </w:r>
            <w:r w:rsidRPr="00217C8E">
              <w:rPr>
                <w:rFonts w:ascii="RijksoverheidSansHeadingTT" w:hAnsi="RijksoverheidSansHeadingTT"/>
                <w:color w:val="000000"/>
                <w:lang w:val="nl-NL"/>
              </w:rPr>
              <w:t xml:space="preserve"> Zo zullen sommige risico</w:t>
            </w:r>
            <w:r>
              <w:rPr>
                <w:rFonts w:ascii="RijksoverheidSansHeadingTT" w:hAnsi="RijksoverheidSansHeadingTT"/>
                <w:color w:val="000000"/>
                <w:lang w:val="nl-NL"/>
              </w:rPr>
              <w:t>’</w:t>
            </w:r>
            <w:r w:rsidRPr="00217C8E">
              <w:rPr>
                <w:rFonts w:ascii="RijksoverheidSansHeadingTT" w:hAnsi="RijksoverheidSansHeadingTT"/>
                <w:color w:val="000000"/>
                <w:lang w:val="nl-NL"/>
              </w:rPr>
              <w:t>s</w:t>
            </w:r>
            <w:r>
              <w:rPr>
                <w:rFonts w:ascii="RijksoverheidSansHeadingTT" w:hAnsi="RijksoverheidSansHeadingTT"/>
                <w:color w:val="000000"/>
                <w:lang w:val="nl-NL"/>
              </w:rPr>
              <w:t xml:space="preserve"> impact hebben op</w:t>
            </w:r>
            <w:r w:rsidRPr="00217C8E">
              <w:rPr>
                <w:rFonts w:ascii="RijksoverheidSansHeadingTT" w:hAnsi="RijksoverheidSansHeadingTT"/>
                <w:color w:val="000000"/>
                <w:lang w:val="nl-NL"/>
              </w:rPr>
              <w:t xml:space="preserve"> de hele organisatie en andere slechts een klein onderdeel </w:t>
            </w:r>
            <w:r w:rsidR="007E5E52">
              <w:rPr>
                <w:rFonts w:ascii="RijksoverheidSansHeadingTT" w:hAnsi="RijksoverheidSansHeadingTT"/>
                <w:color w:val="000000"/>
                <w:lang w:val="nl-NL"/>
              </w:rPr>
              <w:t>raken</w:t>
            </w:r>
            <w:r w:rsidRPr="00217C8E">
              <w:rPr>
                <w:rFonts w:ascii="RijksoverheidSansHeadingTT" w:hAnsi="RijksoverheidSansHeadingTT"/>
                <w:color w:val="000000"/>
                <w:lang w:val="nl-NL"/>
              </w:rPr>
              <w:t xml:space="preserve">. </w:t>
            </w:r>
            <w:r w:rsidR="00912F47">
              <w:rPr>
                <w:rFonts w:ascii="RijksoverheidSansHeadingTT" w:hAnsi="RijksoverheidSansHeadingTT"/>
                <w:color w:val="000000"/>
                <w:lang w:val="nl-NL"/>
              </w:rPr>
              <w:t xml:space="preserve">Soms </w:t>
            </w:r>
            <w:r w:rsidRPr="00217C8E">
              <w:rPr>
                <w:rFonts w:ascii="RijksoverheidSansHeadingTT" w:hAnsi="RijksoverheidSansHeadingTT"/>
                <w:color w:val="000000"/>
                <w:lang w:val="nl-NL"/>
              </w:rPr>
              <w:t xml:space="preserve">zullen de operationele en financiële verliezen </w:t>
            </w:r>
            <w:r w:rsidR="007E5E52">
              <w:rPr>
                <w:rFonts w:ascii="RijksoverheidSansHeadingTT" w:hAnsi="RijksoverheidSansHeadingTT"/>
                <w:color w:val="000000"/>
                <w:lang w:val="nl-NL"/>
              </w:rPr>
              <w:t>groot zij</w:t>
            </w:r>
            <w:r w:rsidRPr="00217C8E">
              <w:rPr>
                <w:rFonts w:ascii="RijksoverheidSansHeadingTT" w:hAnsi="RijksoverheidSansHeadingTT"/>
                <w:color w:val="000000"/>
                <w:lang w:val="nl-NL"/>
              </w:rPr>
              <w:t xml:space="preserve">n, </w:t>
            </w:r>
            <w:r w:rsidR="007E5E52">
              <w:rPr>
                <w:rFonts w:ascii="RijksoverheidSansHeadingTT" w:hAnsi="RijksoverheidSansHeadingTT"/>
                <w:color w:val="000000"/>
                <w:lang w:val="nl-NL"/>
              </w:rPr>
              <w:t>soms is het minder gemakkelijk om de impact te kwantificeren, zoals bij reputatieschade.</w:t>
            </w:r>
          </w:p>
          <w:p w14:paraId="2D3185FD" w14:textId="12435700" w:rsidR="00217C8E" w:rsidRPr="00217C8E" w:rsidRDefault="00217C8E" w:rsidP="00B11767">
            <w:pPr>
              <w:shd w:val="clear" w:color="auto" w:fill="FEFEFE"/>
              <w:spacing w:before="100" w:beforeAutospacing="1" w:after="100" w:afterAutospacing="1"/>
              <w:ind w:left="134"/>
              <w:rPr>
                <w:rFonts w:ascii="RijksoverheidSansHeadingTT" w:hAnsi="RijksoverheidSansHeadingTT"/>
                <w:color w:val="000000"/>
                <w:lang w:val="nl-NL"/>
              </w:rPr>
            </w:pPr>
            <w:r w:rsidRPr="00217C8E">
              <w:rPr>
                <w:rFonts w:ascii="RijksoverheidSansHeadingTT" w:hAnsi="RijksoverheidSansHeadingTT"/>
                <w:color w:val="000000"/>
                <w:lang w:val="nl-NL"/>
              </w:rPr>
              <w:t>Na zo</w:t>
            </w:r>
            <w:r w:rsidR="007E5E52">
              <w:rPr>
                <w:rFonts w:ascii="RijksoverheidSansHeadingTT" w:hAnsi="RijksoverheidSansHeadingTT"/>
                <w:color w:val="000000"/>
                <w:lang w:val="nl-NL"/>
              </w:rPr>
              <w:t>’</w:t>
            </w:r>
            <w:r w:rsidRPr="00217C8E">
              <w:rPr>
                <w:rFonts w:ascii="RijksoverheidSansHeadingTT" w:hAnsi="RijksoverheidSansHeadingTT"/>
                <w:color w:val="000000"/>
                <w:lang w:val="nl-NL"/>
              </w:rPr>
              <w:t xml:space="preserve">n </w:t>
            </w:r>
            <w:r w:rsidR="007E5E52">
              <w:rPr>
                <w:rFonts w:ascii="RijksoverheidSansHeadingTT" w:hAnsi="RijksoverheidSansHeadingTT"/>
                <w:color w:val="000000"/>
                <w:lang w:val="nl-NL"/>
              </w:rPr>
              <w:t>BIA-</w:t>
            </w:r>
            <w:r w:rsidRPr="00217C8E">
              <w:rPr>
                <w:rFonts w:ascii="RijksoverheidSansHeadingTT" w:hAnsi="RijksoverheidSansHeadingTT"/>
                <w:color w:val="000000"/>
                <w:lang w:val="nl-NL"/>
              </w:rPr>
              <w:t xml:space="preserve">analyse </w:t>
            </w:r>
            <w:r>
              <w:rPr>
                <w:rFonts w:ascii="RijksoverheidSansHeadingTT" w:hAnsi="RijksoverheidSansHeadingTT"/>
                <w:color w:val="000000"/>
                <w:lang w:val="nl-NL"/>
              </w:rPr>
              <w:t xml:space="preserve">heb je </w:t>
            </w:r>
            <w:r w:rsidRPr="00217C8E">
              <w:rPr>
                <w:rFonts w:ascii="RijksoverheidSansHeadingTT" w:hAnsi="RijksoverheidSansHeadingTT"/>
                <w:color w:val="000000"/>
                <w:lang w:val="nl-NL"/>
              </w:rPr>
              <w:t xml:space="preserve">een duidelijk </w:t>
            </w:r>
            <w:r w:rsidR="007E5E52">
              <w:rPr>
                <w:rFonts w:ascii="RijksoverheidSansHeadingTT" w:hAnsi="RijksoverheidSansHeadingTT"/>
                <w:color w:val="000000"/>
                <w:lang w:val="nl-NL"/>
              </w:rPr>
              <w:t xml:space="preserve">beeld van </w:t>
            </w:r>
            <w:r w:rsidRPr="00217C8E">
              <w:rPr>
                <w:rFonts w:ascii="RijksoverheidSansHeadingTT" w:hAnsi="RijksoverheidSansHeadingTT"/>
                <w:color w:val="000000"/>
                <w:lang w:val="nl-NL"/>
              </w:rPr>
              <w:t>alle mogelijke gevolgen van een </w:t>
            </w:r>
            <w:r>
              <w:rPr>
                <w:rFonts w:ascii="RijksoverheidSansHeadingTT" w:hAnsi="RijksoverheidSansHeadingTT"/>
                <w:color w:val="000000"/>
                <w:lang w:val="nl-NL"/>
              </w:rPr>
              <w:t>incident</w:t>
            </w:r>
            <w:r w:rsidRPr="00217C8E">
              <w:rPr>
                <w:rFonts w:ascii="RijksoverheidSansHeadingTT" w:hAnsi="RijksoverheidSansHeadingTT"/>
                <w:color w:val="000000"/>
                <w:lang w:val="nl-NL"/>
              </w:rPr>
              <w:t> voor een bedrijf, zowel de praktische problemen als de mogelijke kosten ervan.</w:t>
            </w:r>
            <w:r w:rsidR="00283C2C">
              <w:rPr>
                <w:rFonts w:ascii="RijksoverheidSansHeadingTT" w:hAnsi="RijksoverheidSansHeadingTT"/>
                <w:color w:val="000000"/>
                <w:lang w:val="nl-NL"/>
              </w:rPr>
              <w:t xml:space="preserve"> </w:t>
            </w:r>
            <w:r w:rsidR="006B49B3">
              <w:rPr>
                <w:rFonts w:ascii="RijksoverheidSansHeadingTT" w:hAnsi="RijksoverheidSansHeadingTT"/>
                <w:color w:val="000000"/>
                <w:lang w:val="nl-NL"/>
              </w:rPr>
              <w:t>Het doel is om te</w:t>
            </w:r>
            <w:r w:rsidRPr="00217C8E">
              <w:rPr>
                <w:rFonts w:ascii="RijksoverheidSansHeadingTT" w:hAnsi="RijksoverheidSansHeadingTT"/>
                <w:color w:val="000000"/>
                <w:lang w:val="nl-NL"/>
              </w:rPr>
              <w:t xml:space="preserve"> bepalen hoe (in)tolerant de </w:t>
            </w:r>
            <w:proofErr w:type="spellStart"/>
            <w:r w:rsidRPr="00217C8E">
              <w:rPr>
                <w:rFonts w:ascii="RijksoverheidSansHeadingTT" w:hAnsi="RijksoverheidSansHeadingTT"/>
                <w:color w:val="000000"/>
                <w:lang w:val="nl-NL"/>
              </w:rPr>
              <w:t>bedrijf</w:t>
            </w:r>
            <w:r w:rsidR="00912F47">
              <w:rPr>
                <w:rFonts w:ascii="RijksoverheidSansHeadingTT" w:hAnsi="RijksoverheidSansHeadingTT"/>
                <w:color w:val="000000"/>
                <w:lang w:val="nl-NL"/>
              </w:rPr>
              <w:t>s</w:t>
            </w:r>
            <w:r w:rsidRPr="00217C8E">
              <w:rPr>
                <w:rFonts w:ascii="RijksoverheidSansHeadingTT" w:hAnsi="RijksoverheidSansHeadingTT"/>
                <w:color w:val="000000"/>
                <w:lang w:val="nl-NL"/>
              </w:rPr>
              <w:t>kritische</w:t>
            </w:r>
            <w:proofErr w:type="spellEnd"/>
            <w:r w:rsidRPr="00217C8E">
              <w:rPr>
                <w:rFonts w:ascii="RijksoverheidSansHeadingTT" w:hAnsi="RijksoverheidSansHeadingTT"/>
                <w:color w:val="000000"/>
                <w:lang w:val="nl-NL"/>
              </w:rPr>
              <w:t xml:space="preserve"> applicaties en </w:t>
            </w:r>
            <w:r w:rsidR="00912F47">
              <w:rPr>
                <w:rFonts w:ascii="RijksoverheidSansHeadingTT" w:hAnsi="RijksoverheidSansHeadingTT"/>
                <w:color w:val="000000"/>
                <w:lang w:val="nl-NL"/>
              </w:rPr>
              <w:t>-</w:t>
            </w:r>
            <w:r w:rsidRPr="00217C8E">
              <w:rPr>
                <w:rFonts w:ascii="RijksoverheidSansHeadingTT" w:hAnsi="RijksoverheidSansHeadingTT"/>
                <w:color w:val="000000"/>
                <w:lang w:val="nl-NL"/>
              </w:rPr>
              <w:t>diensten zijn voor een mogelijke storing en wat de maximaal aanvaardbare downtime ervan mag zijn.</w:t>
            </w:r>
          </w:p>
          <w:p w14:paraId="5628CB79" w14:textId="0A36646B" w:rsidR="00B11767" w:rsidRDefault="00217C8E" w:rsidP="00B11767">
            <w:pPr>
              <w:shd w:val="clear" w:color="auto" w:fill="FEFEFE"/>
              <w:spacing w:before="100" w:beforeAutospacing="1" w:after="100" w:afterAutospacing="1"/>
              <w:ind w:left="134"/>
              <w:rPr>
                <w:rFonts w:ascii="RijksoverheidSansHeadingTT" w:hAnsi="RijksoverheidSansHeadingTT"/>
                <w:color w:val="000000"/>
                <w:lang w:val="nl-NL"/>
              </w:rPr>
            </w:pPr>
            <w:r w:rsidRPr="00217C8E">
              <w:rPr>
                <w:rFonts w:ascii="RijksoverheidSansHeadingTT" w:hAnsi="RijksoverheidSansHeadingTT"/>
                <w:color w:val="000000"/>
                <w:lang w:val="nl-NL"/>
              </w:rPr>
              <w:t xml:space="preserve">Daarna </w:t>
            </w:r>
            <w:r w:rsidR="006B49B3">
              <w:rPr>
                <w:rFonts w:ascii="RijksoverheidSansHeadingTT" w:hAnsi="RijksoverheidSansHeadingTT"/>
                <w:color w:val="000000"/>
                <w:lang w:val="nl-NL"/>
              </w:rPr>
              <w:t>kun je</w:t>
            </w:r>
            <w:r w:rsidRPr="00217C8E">
              <w:rPr>
                <w:rFonts w:ascii="RijksoverheidSansHeadingTT" w:hAnsi="RijksoverheidSansHeadingTT"/>
                <w:color w:val="000000"/>
                <w:lang w:val="nl-NL"/>
              </w:rPr>
              <w:t xml:space="preserve"> de mogelijke opties evalueren om hun resistentie te verhogen en het risico op onderbreking te reduceren</w:t>
            </w:r>
            <w:r w:rsidR="00912F47">
              <w:rPr>
                <w:rFonts w:ascii="RijksoverheidSansHeadingTT" w:hAnsi="RijksoverheidSansHeadingTT"/>
                <w:color w:val="000000"/>
                <w:lang w:val="nl-NL"/>
              </w:rPr>
              <w:t xml:space="preserve">. Dit natuurlijk met de bedoeling om </w:t>
            </w:r>
            <w:r w:rsidRPr="00217C8E">
              <w:rPr>
                <w:rFonts w:ascii="RijksoverheidSansHeadingTT" w:hAnsi="RijksoverheidSansHeadingTT"/>
                <w:color w:val="000000"/>
                <w:lang w:val="nl-NL"/>
              </w:rPr>
              <w:t xml:space="preserve">de dienstverlening binnen een aanvaardbare tijdsspanne </w:t>
            </w:r>
            <w:r w:rsidR="007E5E52">
              <w:rPr>
                <w:rFonts w:ascii="RijksoverheidSansHeadingTT" w:hAnsi="RijksoverheidSansHeadingTT"/>
                <w:color w:val="000000"/>
                <w:lang w:val="nl-NL"/>
              </w:rPr>
              <w:t>te kunnen herstellen</w:t>
            </w:r>
            <w:r w:rsidRPr="00217C8E">
              <w:rPr>
                <w:rFonts w:ascii="RijksoverheidSansHeadingTT" w:hAnsi="RijksoverheidSansHeadingTT"/>
                <w:color w:val="000000"/>
                <w:lang w:val="nl-NL"/>
              </w:rPr>
              <w:t>.</w:t>
            </w:r>
          </w:p>
          <w:p w14:paraId="2D7A6CE3" w14:textId="6D2C7A57" w:rsidR="00B11767" w:rsidRDefault="00B11767"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 xml:space="preserve">Er zijn twee belangrijke berekeningen die gedaan moeten worden bij het opstellen van een BIA. </w:t>
            </w:r>
          </w:p>
          <w:p w14:paraId="602A8B6B" w14:textId="3ED88EC3" w:rsidR="00B11767" w:rsidRPr="00280E2B" w:rsidRDefault="00B11767" w:rsidP="00B11767">
            <w:pPr>
              <w:pStyle w:val="Lijstalinea"/>
              <w:numPr>
                <w:ilvl w:val="0"/>
                <w:numId w:val="12"/>
              </w:numPr>
              <w:shd w:val="clear" w:color="auto" w:fill="FEFEFE"/>
              <w:spacing w:before="100" w:beforeAutospacing="1" w:after="100" w:afterAutospacing="1"/>
              <w:rPr>
                <w:rFonts w:ascii="RijksoverheidSansHeadingTT" w:hAnsi="RijksoverheidSansHeadingTT"/>
                <w:b/>
                <w:bCs/>
                <w:color w:val="000000"/>
                <w:lang w:val="nl-NL"/>
              </w:rPr>
            </w:pPr>
            <w:r w:rsidRPr="00280E2B">
              <w:rPr>
                <w:rFonts w:ascii="RijksoverheidSansHeadingTT" w:hAnsi="RijksoverheidSansHeadingTT"/>
                <w:b/>
                <w:bCs/>
                <w:color w:val="000000"/>
                <w:lang w:val="nl-NL"/>
              </w:rPr>
              <w:t xml:space="preserve">Het bepalen van de Recovery Time </w:t>
            </w:r>
            <w:proofErr w:type="spellStart"/>
            <w:r w:rsidRPr="00280E2B">
              <w:rPr>
                <w:rFonts w:ascii="RijksoverheidSansHeadingTT" w:hAnsi="RijksoverheidSansHeadingTT"/>
                <w:b/>
                <w:bCs/>
                <w:color w:val="000000"/>
                <w:lang w:val="nl-NL"/>
              </w:rPr>
              <w:t>Objective</w:t>
            </w:r>
            <w:proofErr w:type="spellEnd"/>
            <w:r w:rsidRPr="00280E2B">
              <w:rPr>
                <w:rFonts w:ascii="RijksoverheidSansHeadingTT" w:hAnsi="RijksoverheidSansHeadingTT"/>
                <w:b/>
                <w:bCs/>
                <w:color w:val="000000"/>
                <w:lang w:val="nl-NL"/>
              </w:rPr>
              <w:t xml:space="preserve"> (RTO)</w:t>
            </w:r>
          </w:p>
          <w:p w14:paraId="31BC3284" w14:textId="48161ABE" w:rsidR="006A60E1" w:rsidRPr="00B11767" w:rsidRDefault="006A60E1" w:rsidP="00B11767">
            <w:pPr>
              <w:shd w:val="clear" w:color="auto" w:fill="FEFEFE"/>
              <w:spacing w:before="100" w:beforeAutospacing="1" w:after="100" w:afterAutospacing="1"/>
              <w:ind w:left="134"/>
              <w:rPr>
                <w:rFonts w:ascii="RijksoverheidSansHeadingTT" w:hAnsi="RijksoverheidSansHeadingTT"/>
                <w:color w:val="000000"/>
                <w:lang w:val="nl-NL"/>
              </w:rPr>
            </w:pPr>
            <w:r w:rsidRPr="00B11767">
              <w:rPr>
                <w:rFonts w:ascii="RijksoverheidSansHeadingTT" w:hAnsi="RijksoverheidSansHeadingTT"/>
                <w:color w:val="000000"/>
                <w:lang w:val="nl-NL"/>
              </w:rPr>
              <w:t xml:space="preserve">Recovery Time </w:t>
            </w:r>
            <w:proofErr w:type="spellStart"/>
            <w:r w:rsidRPr="00B11767">
              <w:rPr>
                <w:rFonts w:ascii="RijksoverheidSansHeadingTT" w:hAnsi="RijksoverheidSansHeadingTT"/>
                <w:color w:val="000000"/>
                <w:lang w:val="nl-NL"/>
              </w:rPr>
              <w:t>Objective</w:t>
            </w:r>
            <w:proofErr w:type="spellEnd"/>
            <w:r w:rsidRPr="00B11767">
              <w:rPr>
                <w:rFonts w:ascii="RijksoverheidSansHeadingTT" w:hAnsi="RijksoverheidSansHeadingTT"/>
                <w:color w:val="000000"/>
                <w:lang w:val="nl-NL"/>
              </w:rPr>
              <w:t xml:space="preserve"> is de streeftijd waarbinnen een bepaalde functie, proces of dienst opnieuw operationeel moet zijn na een storing, om onaanvaardbare gevolgen voor de bedrijfsactiviteiten te vermijden.</w:t>
            </w:r>
          </w:p>
          <w:p w14:paraId="1BEAB5D7" w14:textId="38060D2C" w:rsidR="006A60E1" w:rsidRPr="00B11767" w:rsidRDefault="00B11767"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Hierbij is het dus van belang om te berekenen</w:t>
            </w:r>
            <w:r w:rsidR="006A60E1" w:rsidRPr="00B11767">
              <w:rPr>
                <w:rFonts w:ascii="RijksoverheidSansHeadingTT" w:hAnsi="RijksoverheidSansHeadingTT"/>
                <w:color w:val="000000"/>
                <w:lang w:val="nl-NL"/>
              </w:rPr>
              <w:t xml:space="preserve"> hoe snel </w:t>
            </w:r>
            <w:r>
              <w:rPr>
                <w:rFonts w:ascii="RijksoverheidSansHeadingTT" w:hAnsi="RijksoverheidSansHeadingTT"/>
                <w:color w:val="000000"/>
                <w:lang w:val="nl-NL"/>
              </w:rPr>
              <w:t>je</w:t>
            </w:r>
            <w:r w:rsidR="006A60E1" w:rsidRPr="00B11767">
              <w:rPr>
                <w:rFonts w:ascii="RijksoverheidSansHeadingTT" w:hAnsi="RijksoverheidSansHeadingTT"/>
                <w:color w:val="000000"/>
                <w:lang w:val="nl-NL"/>
              </w:rPr>
              <w:t xml:space="preserve"> organisatie zich moet kunnen herstellen, en op basis daarvan bepa</w:t>
            </w:r>
            <w:r w:rsidR="004F2C85">
              <w:rPr>
                <w:rFonts w:ascii="RijksoverheidSansHeadingTT" w:hAnsi="RijksoverheidSansHeadingTT"/>
                <w:color w:val="000000"/>
                <w:lang w:val="nl-NL"/>
              </w:rPr>
              <w:t xml:space="preserve">al je </w:t>
            </w:r>
            <w:r w:rsidR="006A60E1" w:rsidRPr="00B11767">
              <w:rPr>
                <w:rFonts w:ascii="RijksoverheidSansHeadingTT" w:hAnsi="RijksoverheidSansHeadingTT"/>
                <w:color w:val="000000"/>
                <w:lang w:val="nl-NL"/>
              </w:rPr>
              <w:t xml:space="preserve">welke maatregelen en budgetten </w:t>
            </w:r>
            <w:r w:rsidR="004F2C85">
              <w:rPr>
                <w:rFonts w:ascii="RijksoverheidSansHeadingTT" w:hAnsi="RijksoverheidSansHeadingTT"/>
                <w:color w:val="000000"/>
                <w:lang w:val="nl-NL"/>
              </w:rPr>
              <w:t xml:space="preserve">nodig zijn </w:t>
            </w:r>
            <w:r w:rsidR="006A60E1" w:rsidRPr="00B11767">
              <w:rPr>
                <w:rFonts w:ascii="RijksoverheidSansHeadingTT" w:hAnsi="RijksoverheidSansHeadingTT"/>
                <w:color w:val="000000"/>
                <w:lang w:val="nl-NL"/>
              </w:rPr>
              <w:t>om de bedrijfscontinuïteit zo goed mogelijk te verzekeren.</w:t>
            </w:r>
          </w:p>
          <w:p w14:paraId="33CCDD50" w14:textId="23B277E9" w:rsidR="006A60E1" w:rsidRPr="00280E2B" w:rsidRDefault="00B11767" w:rsidP="00B11767">
            <w:pPr>
              <w:pStyle w:val="Lijstalinea"/>
              <w:numPr>
                <w:ilvl w:val="0"/>
                <w:numId w:val="12"/>
              </w:numPr>
              <w:shd w:val="clear" w:color="auto" w:fill="FEFEFE"/>
              <w:spacing w:after="300" w:line="360" w:lineRule="atLeast"/>
              <w:outlineLvl w:val="3"/>
              <w:rPr>
                <w:rFonts w:ascii="RijksoverheidSansHeadingTT" w:hAnsi="RijksoverheidSansHeadingTT"/>
                <w:b/>
                <w:bCs/>
                <w:color w:val="000000"/>
                <w:lang w:val="nl-NL"/>
              </w:rPr>
            </w:pPr>
            <w:r w:rsidRPr="00280E2B">
              <w:rPr>
                <w:rFonts w:ascii="RijksoverheidSansHeadingTT" w:hAnsi="RijksoverheidSansHeadingTT"/>
                <w:b/>
                <w:bCs/>
                <w:color w:val="000000"/>
                <w:lang w:val="nl-NL"/>
              </w:rPr>
              <w:t>Het bepalen van</w:t>
            </w:r>
            <w:r w:rsidR="006A60E1" w:rsidRPr="00280E2B">
              <w:rPr>
                <w:rFonts w:ascii="RijksoverheidSansHeadingTT" w:hAnsi="RijksoverheidSansHeadingTT"/>
                <w:b/>
                <w:bCs/>
                <w:color w:val="000000"/>
                <w:lang w:val="nl-NL"/>
              </w:rPr>
              <w:t xml:space="preserve"> Recovery Point </w:t>
            </w:r>
            <w:proofErr w:type="spellStart"/>
            <w:r w:rsidR="006A60E1" w:rsidRPr="00280E2B">
              <w:rPr>
                <w:rFonts w:ascii="RijksoverheidSansHeadingTT" w:hAnsi="RijksoverheidSansHeadingTT"/>
                <w:b/>
                <w:bCs/>
                <w:color w:val="000000"/>
                <w:lang w:val="nl-NL"/>
              </w:rPr>
              <w:t>Objective</w:t>
            </w:r>
            <w:proofErr w:type="spellEnd"/>
            <w:r w:rsidRPr="00280E2B">
              <w:rPr>
                <w:rFonts w:ascii="RijksoverheidSansHeadingTT" w:hAnsi="RijksoverheidSansHeadingTT"/>
                <w:b/>
                <w:bCs/>
                <w:color w:val="000000"/>
                <w:lang w:val="nl-NL"/>
              </w:rPr>
              <w:t xml:space="preserve"> (RPO)</w:t>
            </w:r>
          </w:p>
          <w:p w14:paraId="2D8796BE" w14:textId="79AA1A1A" w:rsidR="00271E6E" w:rsidRDefault="006A60E1" w:rsidP="008876C0">
            <w:pPr>
              <w:shd w:val="clear" w:color="auto" w:fill="FEFEFE"/>
              <w:spacing w:before="100" w:beforeAutospacing="1" w:after="100" w:afterAutospacing="1"/>
              <w:ind w:left="134"/>
              <w:rPr>
                <w:rFonts w:ascii="RijksoverheidSansHeadingTT" w:hAnsi="RijksoverheidSansHeadingTT"/>
                <w:color w:val="000000"/>
                <w:lang w:val="nl-NL"/>
              </w:rPr>
            </w:pPr>
            <w:r w:rsidRPr="00B11767">
              <w:rPr>
                <w:rFonts w:ascii="RijksoverheidSansHeadingTT" w:hAnsi="RijksoverheidSansHeadingTT"/>
                <w:color w:val="000000"/>
                <w:lang w:val="nl-NL"/>
              </w:rPr>
              <w:t xml:space="preserve">Recovery Point </w:t>
            </w:r>
            <w:proofErr w:type="spellStart"/>
            <w:r w:rsidRPr="00B11767">
              <w:rPr>
                <w:rFonts w:ascii="RijksoverheidSansHeadingTT" w:hAnsi="RijksoverheidSansHeadingTT"/>
                <w:color w:val="000000"/>
                <w:lang w:val="nl-NL"/>
              </w:rPr>
              <w:t>Objective</w:t>
            </w:r>
            <w:proofErr w:type="spellEnd"/>
            <w:r w:rsidRPr="00B11767">
              <w:rPr>
                <w:rFonts w:ascii="RijksoverheidSansHeadingTT" w:hAnsi="RijksoverheidSansHeadingTT"/>
                <w:color w:val="000000"/>
                <w:lang w:val="nl-NL"/>
              </w:rPr>
              <w:t xml:space="preserve"> beschrijft het tijdsinterval dat mag voorbijgaan zonder dat de hoeveelheid verloren data de maximum toelaatbare drempel overschrijdt.</w:t>
            </w:r>
            <w:r w:rsidR="00B11767">
              <w:rPr>
                <w:rFonts w:ascii="RijksoverheidSansHeadingTT" w:hAnsi="RijksoverheidSansHeadingTT"/>
                <w:color w:val="000000"/>
                <w:lang w:val="nl-NL"/>
              </w:rPr>
              <w:t xml:space="preserve"> </w:t>
            </w:r>
            <w:r w:rsidRPr="00B11767">
              <w:rPr>
                <w:rFonts w:ascii="RijksoverheidSansHeadingTT" w:hAnsi="RijksoverheidSansHeadingTT"/>
                <w:color w:val="000000"/>
                <w:lang w:val="nl-NL"/>
              </w:rPr>
              <w:t xml:space="preserve">De RPO wordt bepaald op basis van de tijd tussen 2 </w:t>
            </w:r>
            <w:r w:rsidRPr="00B11767">
              <w:rPr>
                <w:rFonts w:ascii="RijksoverheidSansHeadingTT" w:hAnsi="RijksoverheidSansHeadingTT"/>
                <w:color w:val="000000"/>
                <w:lang w:val="nl-NL"/>
              </w:rPr>
              <w:lastRenderedPageBreak/>
              <w:t>back-ups en de hoeveelheid gegevens die tussen die 2 back-ups verloren zouden kunnen gaan.</w:t>
            </w:r>
          </w:p>
          <w:p w14:paraId="710EA36B" w14:textId="31E0F469" w:rsidR="008876C0" w:rsidRDefault="008876C0" w:rsidP="008876C0">
            <w:pPr>
              <w:shd w:val="clear" w:color="auto" w:fill="FEFEFE"/>
              <w:spacing w:before="100" w:beforeAutospacing="1" w:after="100" w:afterAutospacing="1"/>
              <w:ind w:left="134"/>
              <w:rPr>
                <w:rFonts w:ascii="RijksoverheidSansHeadingTT" w:hAnsi="RijksoverheidSansHeadingTT"/>
                <w:color w:val="000000"/>
                <w:lang w:val="nl-NL"/>
              </w:rPr>
            </w:pPr>
            <w:r>
              <w:rPr>
                <w:noProof/>
              </w:rPr>
              <w:drawing>
                <wp:anchor distT="0" distB="0" distL="114300" distR="114300" simplePos="0" relativeHeight="251675648" behindDoc="0" locked="0" layoutInCell="1" allowOverlap="1" wp14:anchorId="22CC806B" wp14:editId="1CB9798C">
                  <wp:simplePos x="0" y="0"/>
                  <wp:positionH relativeFrom="column">
                    <wp:posOffset>-31115</wp:posOffset>
                  </wp:positionH>
                  <wp:positionV relativeFrom="paragraph">
                    <wp:posOffset>240665</wp:posOffset>
                  </wp:positionV>
                  <wp:extent cx="4671472" cy="1895475"/>
                  <wp:effectExtent l="0" t="0" r="0" b="0"/>
                  <wp:wrapNone/>
                  <wp:docPr id="1" name="Afbeelding 1" descr="Recovery Point Objectiv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very Point Objective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472"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DA22B" w14:textId="70668881"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01AA0D89" w14:textId="446D584A"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7010DD30" w14:textId="77777777"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44ABF160" w14:textId="77777777"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2B329406" w14:textId="77777777"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65E2AB79" w14:textId="77777777"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4B6B1C2F" w14:textId="212655B1" w:rsidR="00FF11D1" w:rsidRPr="00912F47" w:rsidRDefault="00FF11D1" w:rsidP="00B11767">
            <w:pPr>
              <w:shd w:val="clear" w:color="auto" w:fill="FEFEFE"/>
              <w:spacing w:before="100" w:beforeAutospacing="1" w:after="100" w:afterAutospacing="1"/>
              <w:ind w:left="134"/>
              <w:rPr>
                <w:rFonts w:ascii="RijksoverheidSansHeadingTT" w:hAnsi="RijksoverheidSansHeadingTT"/>
                <w:b/>
                <w:bCs/>
                <w:color w:val="000000"/>
                <w:u w:val="single"/>
                <w:lang w:val="nl-NL"/>
              </w:rPr>
            </w:pPr>
            <w:r w:rsidRPr="00912F47">
              <w:rPr>
                <w:rFonts w:ascii="RijksoverheidSansHeadingTT" w:hAnsi="RijksoverheidSansHeadingTT"/>
                <w:b/>
                <w:bCs/>
                <w:color w:val="000000"/>
                <w:u w:val="single"/>
                <w:lang w:val="nl-NL"/>
              </w:rPr>
              <w:t xml:space="preserve">Stap </w:t>
            </w:r>
            <w:r w:rsidR="00B14F7B" w:rsidRPr="00912F47">
              <w:rPr>
                <w:rFonts w:ascii="RijksoverheidSansHeadingTT" w:hAnsi="RijksoverheidSansHeadingTT"/>
                <w:b/>
                <w:bCs/>
                <w:color w:val="000000"/>
                <w:u w:val="single"/>
                <w:lang w:val="nl-NL"/>
              </w:rPr>
              <w:t>4</w:t>
            </w:r>
            <w:r w:rsidRPr="00912F47">
              <w:rPr>
                <w:rFonts w:ascii="RijksoverheidSansHeadingTT" w:hAnsi="RijksoverheidSansHeadingTT"/>
                <w:b/>
                <w:bCs/>
                <w:color w:val="000000"/>
                <w:u w:val="single"/>
                <w:lang w:val="nl-NL"/>
              </w:rPr>
              <w:t xml:space="preserve">: </w:t>
            </w:r>
            <w:r w:rsidR="00CA116D">
              <w:rPr>
                <w:rFonts w:ascii="RijksoverheidSansHeadingTT" w:hAnsi="RijksoverheidSansHeadingTT"/>
                <w:b/>
                <w:bCs/>
                <w:color w:val="000000"/>
                <w:u w:val="single"/>
                <w:lang w:val="nl-NL"/>
              </w:rPr>
              <w:t xml:space="preserve">   </w:t>
            </w:r>
            <w:r w:rsidRPr="00912F47">
              <w:rPr>
                <w:rFonts w:ascii="RijksoverheidSansHeadingTT" w:hAnsi="RijksoverheidSansHeadingTT"/>
                <w:b/>
                <w:bCs/>
                <w:color w:val="000000"/>
                <w:u w:val="single"/>
                <w:lang w:val="nl-NL"/>
              </w:rPr>
              <w:t xml:space="preserve">Opstellen van een </w:t>
            </w:r>
            <w:r w:rsidR="00C81707" w:rsidRPr="00912F47">
              <w:rPr>
                <w:rFonts w:ascii="RijksoverheidSansHeadingTT" w:hAnsi="RijksoverheidSansHeadingTT"/>
                <w:b/>
                <w:bCs/>
                <w:color w:val="000000"/>
                <w:u w:val="single"/>
                <w:lang w:val="nl-NL"/>
              </w:rPr>
              <w:t>D</w:t>
            </w:r>
            <w:r w:rsidRPr="00912F47">
              <w:rPr>
                <w:rFonts w:ascii="RijksoverheidSansHeadingTT" w:hAnsi="RijksoverheidSansHeadingTT"/>
                <w:b/>
                <w:bCs/>
                <w:color w:val="000000"/>
                <w:u w:val="single"/>
                <w:lang w:val="nl-NL"/>
              </w:rPr>
              <w:t>isaster Recovery Strategie</w:t>
            </w:r>
          </w:p>
          <w:p w14:paraId="142528DF" w14:textId="25817C27" w:rsidR="00FF11D1" w:rsidRDefault="00FF11D1"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Na de risicoanalyse, de BIA, het bepalen van de RTO en RPO en het in kaart brengen van het ICT landschap</w:t>
            </w:r>
            <w:r w:rsidR="004F2C85">
              <w:rPr>
                <w:rFonts w:ascii="RijksoverheidSansHeadingTT" w:hAnsi="RijksoverheidSansHeadingTT"/>
                <w:color w:val="000000"/>
                <w:lang w:val="nl-NL"/>
              </w:rPr>
              <w:t xml:space="preserve">, </w:t>
            </w:r>
            <w:r>
              <w:rPr>
                <w:rFonts w:ascii="RijksoverheidSansHeadingTT" w:hAnsi="RijksoverheidSansHeadingTT"/>
                <w:color w:val="000000"/>
                <w:lang w:val="nl-NL"/>
              </w:rPr>
              <w:t xml:space="preserve"> k</w:t>
            </w:r>
            <w:r w:rsidR="004F2C85">
              <w:rPr>
                <w:rFonts w:ascii="RijksoverheidSansHeadingTT" w:hAnsi="RijksoverheidSansHeadingTT"/>
                <w:color w:val="000000"/>
                <w:lang w:val="nl-NL"/>
              </w:rPr>
              <w:t>u</w:t>
            </w:r>
            <w:r>
              <w:rPr>
                <w:rFonts w:ascii="RijksoverheidSansHeadingTT" w:hAnsi="RijksoverheidSansHeadingTT"/>
                <w:color w:val="000000"/>
                <w:lang w:val="nl-NL"/>
              </w:rPr>
              <w:t>n je beginnen om concrete acties en procedures op te stellen waaro</w:t>
            </w:r>
            <w:r w:rsidR="004F2C85">
              <w:rPr>
                <w:rFonts w:ascii="RijksoverheidSansHeadingTT" w:hAnsi="RijksoverheidSansHeadingTT"/>
                <w:color w:val="000000"/>
                <w:lang w:val="nl-NL"/>
              </w:rPr>
              <w:t>p</w:t>
            </w:r>
            <w:r>
              <w:rPr>
                <w:rFonts w:ascii="RijksoverheidSansHeadingTT" w:hAnsi="RijksoverheidSansHeadingTT"/>
                <w:color w:val="000000"/>
                <w:lang w:val="nl-NL"/>
              </w:rPr>
              <w:t xml:space="preserve"> je k</w:t>
            </w:r>
            <w:r w:rsidR="004F2C85">
              <w:rPr>
                <w:rFonts w:ascii="RijksoverheidSansHeadingTT" w:hAnsi="RijksoverheidSansHeadingTT"/>
                <w:color w:val="000000"/>
                <w:lang w:val="nl-NL"/>
              </w:rPr>
              <w:t>unt</w:t>
            </w:r>
            <w:r>
              <w:rPr>
                <w:rFonts w:ascii="RijksoverheidSansHeadingTT" w:hAnsi="RijksoverheidSansHeadingTT"/>
                <w:color w:val="000000"/>
                <w:lang w:val="nl-NL"/>
              </w:rPr>
              <w:t xml:space="preserve"> terugvallen wanneer een incident zich voordoet. De belangrijkste elementen die </w:t>
            </w:r>
            <w:r w:rsidR="004F2C85">
              <w:rPr>
                <w:rFonts w:ascii="RijksoverheidSansHeadingTT" w:hAnsi="RijksoverheidSansHeadingTT"/>
                <w:color w:val="000000"/>
                <w:lang w:val="nl-NL"/>
              </w:rPr>
              <w:t xml:space="preserve">je </w:t>
            </w:r>
            <w:r>
              <w:rPr>
                <w:rFonts w:ascii="RijksoverheidSansHeadingTT" w:hAnsi="RijksoverheidSansHeadingTT"/>
                <w:color w:val="000000"/>
                <w:lang w:val="nl-NL"/>
              </w:rPr>
              <w:t>hierin op</w:t>
            </w:r>
            <w:r w:rsidR="004F2C85">
              <w:rPr>
                <w:rFonts w:ascii="RijksoverheidSansHeadingTT" w:hAnsi="RijksoverheidSansHeadingTT"/>
                <w:color w:val="000000"/>
                <w:lang w:val="nl-NL"/>
              </w:rPr>
              <w:t xml:space="preserve">neemt, lichten we toe. </w:t>
            </w:r>
          </w:p>
          <w:p w14:paraId="7852FFED" w14:textId="6A3FA954" w:rsidR="006A60E1" w:rsidRPr="00FF11D1" w:rsidRDefault="006A60E1" w:rsidP="00FF11D1">
            <w:pPr>
              <w:pStyle w:val="Lijstalinea"/>
              <w:numPr>
                <w:ilvl w:val="0"/>
                <w:numId w:val="14"/>
              </w:numPr>
              <w:shd w:val="clear" w:color="auto" w:fill="FEFEFE"/>
              <w:spacing w:after="300" w:line="360" w:lineRule="atLeast"/>
              <w:outlineLvl w:val="3"/>
              <w:rPr>
                <w:rFonts w:ascii="RijksoverheidSansHeadingTT" w:hAnsi="RijksoverheidSansHeadingTT"/>
                <w:color w:val="000000"/>
                <w:lang w:val="nl-NL"/>
              </w:rPr>
            </w:pPr>
            <w:r w:rsidRPr="00FF11D1">
              <w:rPr>
                <w:rFonts w:ascii="RijksoverheidSansHeadingTT" w:hAnsi="RijksoverheidSansHeadingTT"/>
                <w:color w:val="000000"/>
                <w:lang w:val="nl-NL"/>
              </w:rPr>
              <w:t>Rollen en verantwoordelijkheden</w:t>
            </w:r>
          </w:p>
          <w:p w14:paraId="2331255B" w14:textId="5D9B828B" w:rsidR="006A60E1" w:rsidRDefault="006A60E1" w:rsidP="00B11767">
            <w:pPr>
              <w:shd w:val="clear" w:color="auto" w:fill="FEFEFE"/>
              <w:spacing w:before="100" w:beforeAutospacing="1" w:after="100" w:afterAutospacing="1"/>
              <w:ind w:left="134"/>
              <w:rPr>
                <w:rFonts w:ascii="RijksoverheidSansHeadingTT" w:hAnsi="RijksoverheidSansHeadingTT"/>
                <w:color w:val="000000"/>
                <w:lang w:val="nl-NL"/>
              </w:rPr>
            </w:pPr>
            <w:r w:rsidRPr="00FF11D1">
              <w:rPr>
                <w:rFonts w:ascii="RijksoverheidSansHeadingTT" w:hAnsi="RijksoverheidSansHeadingTT"/>
                <w:color w:val="000000"/>
                <w:lang w:val="nl-NL"/>
              </w:rPr>
              <w:t xml:space="preserve">Allereerst moet duidelijk </w:t>
            </w:r>
            <w:r w:rsidR="004F2C85">
              <w:rPr>
                <w:rFonts w:ascii="RijksoverheidSansHeadingTT" w:hAnsi="RijksoverheidSansHeadingTT"/>
                <w:color w:val="000000"/>
                <w:lang w:val="nl-NL"/>
              </w:rPr>
              <w:t>op</w:t>
            </w:r>
            <w:r w:rsidRPr="00FF11D1">
              <w:rPr>
                <w:rFonts w:ascii="RijksoverheidSansHeadingTT" w:hAnsi="RijksoverheidSansHeadingTT"/>
                <w:color w:val="000000"/>
                <w:lang w:val="nl-NL"/>
              </w:rPr>
              <w:t>gesteld worden wie wat m</w:t>
            </w:r>
            <w:r w:rsidR="004F2C85">
              <w:rPr>
                <w:rFonts w:ascii="RijksoverheidSansHeadingTT" w:hAnsi="RijksoverheidSansHeadingTT"/>
                <w:color w:val="000000"/>
                <w:lang w:val="nl-NL"/>
              </w:rPr>
              <w:t>ó</w:t>
            </w:r>
            <w:r w:rsidRPr="00FF11D1">
              <w:rPr>
                <w:rFonts w:ascii="RijksoverheidSansHeadingTT" w:hAnsi="RijksoverheidSansHeadingTT"/>
                <w:color w:val="000000"/>
                <w:lang w:val="nl-NL"/>
              </w:rPr>
              <w:t xml:space="preserve">et en </w:t>
            </w:r>
            <w:proofErr w:type="spellStart"/>
            <w:r w:rsidRPr="00FF11D1">
              <w:rPr>
                <w:rFonts w:ascii="RijksoverheidSansHeadingTT" w:hAnsi="RijksoverheidSansHeadingTT"/>
                <w:color w:val="000000"/>
                <w:lang w:val="nl-NL"/>
              </w:rPr>
              <w:t>m</w:t>
            </w:r>
            <w:r w:rsidR="004F2C85">
              <w:rPr>
                <w:rFonts w:ascii="RijksoverheidSansHeadingTT" w:hAnsi="RijksoverheidSansHeadingTT"/>
                <w:color w:val="000000"/>
                <w:lang w:val="nl-NL"/>
              </w:rPr>
              <w:t>à</w:t>
            </w:r>
            <w:r w:rsidRPr="00FF11D1">
              <w:rPr>
                <w:rFonts w:ascii="RijksoverheidSansHeadingTT" w:hAnsi="RijksoverheidSansHeadingTT"/>
                <w:color w:val="000000"/>
                <w:lang w:val="nl-NL"/>
              </w:rPr>
              <w:t>g</w:t>
            </w:r>
            <w:proofErr w:type="spellEnd"/>
            <w:r w:rsidRPr="00FF11D1">
              <w:rPr>
                <w:rFonts w:ascii="RijksoverheidSansHeadingTT" w:hAnsi="RijksoverheidSansHeadingTT"/>
                <w:color w:val="000000"/>
                <w:lang w:val="nl-NL"/>
              </w:rPr>
              <w:t xml:space="preserve"> doen in geval van een calamiteit. Dit </w:t>
            </w:r>
            <w:r w:rsidR="004F2C85">
              <w:rPr>
                <w:rFonts w:ascii="RijksoverheidSansHeadingTT" w:hAnsi="RijksoverheidSansHeadingTT"/>
                <w:color w:val="000000"/>
                <w:lang w:val="nl-NL"/>
              </w:rPr>
              <w:t xml:space="preserve">kun je eenvoudig weergeven in een tabel met: </w:t>
            </w:r>
          </w:p>
          <w:p w14:paraId="1AAA4ACB" w14:textId="6A08778E" w:rsidR="00FF11D1" w:rsidRPr="00FF11D1" w:rsidRDefault="00F23932" w:rsidP="00FF11D1">
            <w:pPr>
              <w:pStyle w:val="Lijstalinea"/>
              <w:numPr>
                <w:ilvl w:val="0"/>
                <w:numId w:val="18"/>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D</w:t>
            </w:r>
            <w:r w:rsidR="006A60E1" w:rsidRPr="00FF11D1">
              <w:rPr>
                <w:rFonts w:ascii="RijksoverheidSansHeadingTT" w:hAnsi="RijksoverheidSansHeadingTT"/>
                <w:color w:val="000000"/>
                <w:lang w:val="nl-NL"/>
              </w:rPr>
              <w:t>e contactgegevens van de verschillende leden van het Disaster Recovery Team</w:t>
            </w:r>
            <w:r w:rsidR="00FF11D1" w:rsidRPr="00FF11D1">
              <w:rPr>
                <w:rFonts w:ascii="RijksoverheidSansHeadingTT" w:hAnsi="RijksoverheidSansHeadingTT"/>
                <w:color w:val="000000"/>
                <w:lang w:val="nl-NL"/>
              </w:rPr>
              <w:t>;</w:t>
            </w:r>
          </w:p>
          <w:p w14:paraId="61BF600B" w14:textId="56F6ED90" w:rsidR="006A60E1" w:rsidRPr="00FF11D1" w:rsidRDefault="00F23932" w:rsidP="00FF11D1">
            <w:pPr>
              <w:pStyle w:val="Lijstalinea"/>
              <w:numPr>
                <w:ilvl w:val="0"/>
                <w:numId w:val="18"/>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D</w:t>
            </w:r>
            <w:r w:rsidR="00FF11D1">
              <w:rPr>
                <w:rFonts w:ascii="RijksoverheidSansHeadingTT" w:hAnsi="RijksoverheidSansHeadingTT"/>
                <w:color w:val="000000"/>
                <w:lang w:val="nl-NL"/>
              </w:rPr>
              <w:t>e bijbehorende</w:t>
            </w:r>
            <w:r w:rsidR="006A60E1" w:rsidRPr="00FF11D1">
              <w:rPr>
                <w:rFonts w:ascii="RijksoverheidSansHeadingTT" w:hAnsi="RijksoverheidSansHeadingTT"/>
                <w:color w:val="000000"/>
                <w:lang w:val="nl-NL"/>
              </w:rPr>
              <w:t xml:space="preserve"> rol</w:t>
            </w:r>
            <w:r w:rsidR="00FF11D1">
              <w:rPr>
                <w:rFonts w:ascii="RijksoverheidSansHeadingTT" w:hAnsi="RijksoverheidSansHeadingTT"/>
                <w:color w:val="000000"/>
                <w:lang w:val="nl-NL"/>
              </w:rPr>
              <w:t>len</w:t>
            </w:r>
            <w:r w:rsidR="006A60E1" w:rsidRPr="00FF11D1">
              <w:rPr>
                <w:rFonts w:ascii="RijksoverheidSansHeadingTT" w:hAnsi="RijksoverheidSansHeadingTT"/>
                <w:color w:val="000000"/>
                <w:lang w:val="nl-NL"/>
              </w:rPr>
              <w:t xml:space="preserve"> en verantwoordelijkheden</w:t>
            </w:r>
            <w:r w:rsidR="00FF11D1">
              <w:rPr>
                <w:rFonts w:ascii="RijksoverheidSansHeadingTT" w:hAnsi="RijksoverheidSansHeadingTT"/>
                <w:color w:val="000000"/>
                <w:lang w:val="nl-NL"/>
              </w:rPr>
              <w:t xml:space="preserve"> per teamlid;</w:t>
            </w:r>
          </w:p>
          <w:p w14:paraId="47C06E51" w14:textId="31498628" w:rsidR="004F2C85" w:rsidRDefault="00F23932" w:rsidP="004F2C85">
            <w:pPr>
              <w:pStyle w:val="Lijstalinea"/>
              <w:numPr>
                <w:ilvl w:val="0"/>
                <w:numId w:val="18"/>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D</w:t>
            </w:r>
            <w:r w:rsidR="006A60E1" w:rsidRPr="00FF11D1">
              <w:rPr>
                <w:rFonts w:ascii="RijksoverheidSansHeadingTT" w:hAnsi="RijksoverheidSansHeadingTT"/>
                <w:color w:val="000000"/>
                <w:lang w:val="nl-NL"/>
              </w:rPr>
              <w:t>e beperkingen van hun autoriteit in geval van een incident</w:t>
            </w:r>
            <w:r w:rsidR="004F2C85">
              <w:rPr>
                <w:rFonts w:ascii="RijksoverheidSansHeadingTT" w:hAnsi="RijksoverheidSansHeadingTT"/>
                <w:color w:val="000000"/>
                <w:lang w:val="nl-NL"/>
              </w:rPr>
              <w:t>;</w:t>
            </w:r>
          </w:p>
          <w:p w14:paraId="78BA18C8" w14:textId="1198AC81" w:rsidR="004F2C85" w:rsidRPr="00FF11D1" w:rsidRDefault="004F2C85" w:rsidP="004F2C85">
            <w:pPr>
              <w:pStyle w:val="Lijstalinea"/>
              <w:numPr>
                <w:ilvl w:val="0"/>
                <w:numId w:val="18"/>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U</w:t>
            </w:r>
            <w:r w:rsidRPr="00FF11D1">
              <w:rPr>
                <w:rFonts w:ascii="RijksoverheidSansHeadingTT" w:hAnsi="RijksoverheidSansHeadingTT"/>
                <w:color w:val="000000"/>
                <w:lang w:val="nl-NL"/>
              </w:rPr>
              <w:t>itgavelimieten (</w:t>
            </w:r>
            <w:r>
              <w:rPr>
                <w:rFonts w:ascii="RijksoverheidSansHeadingTT" w:hAnsi="RijksoverheidSansHeadingTT"/>
                <w:color w:val="000000"/>
                <w:lang w:val="nl-NL"/>
              </w:rPr>
              <w:t xml:space="preserve">bijvoorbeeld </w:t>
            </w:r>
            <w:r w:rsidRPr="00FF11D1">
              <w:rPr>
                <w:rFonts w:ascii="RijksoverheidSansHeadingTT" w:hAnsi="RijksoverheidSansHeadingTT"/>
                <w:color w:val="000000"/>
                <w:lang w:val="nl-NL"/>
              </w:rPr>
              <w:t>als er materialen</w:t>
            </w:r>
            <w:r w:rsidR="00AE56BD">
              <w:rPr>
                <w:rFonts w:ascii="RijksoverheidSansHeadingTT" w:hAnsi="RijksoverheidSansHeadingTT"/>
                <w:color w:val="000000"/>
                <w:lang w:val="nl-NL"/>
              </w:rPr>
              <w:t xml:space="preserve"> </w:t>
            </w:r>
            <w:r w:rsidRPr="00FF11D1">
              <w:rPr>
                <w:rFonts w:ascii="RijksoverheidSansHeadingTT" w:hAnsi="RijksoverheidSansHeadingTT"/>
                <w:color w:val="000000"/>
                <w:lang w:val="nl-NL"/>
              </w:rPr>
              <w:t xml:space="preserve">aangekocht </w:t>
            </w:r>
            <w:r w:rsidR="00AE56BD">
              <w:rPr>
                <w:rFonts w:ascii="RijksoverheidSansHeadingTT" w:hAnsi="RijksoverheidSansHeadingTT"/>
                <w:color w:val="000000"/>
                <w:lang w:val="nl-NL"/>
              </w:rPr>
              <w:t xml:space="preserve">moeten </w:t>
            </w:r>
            <w:r w:rsidRPr="00FF11D1">
              <w:rPr>
                <w:rFonts w:ascii="RijksoverheidSansHeadingTT" w:hAnsi="RijksoverheidSansHeadingTT"/>
                <w:color w:val="000000"/>
                <w:lang w:val="nl-NL"/>
              </w:rPr>
              <w:t>worden)</w:t>
            </w:r>
            <w:r>
              <w:rPr>
                <w:rFonts w:ascii="RijksoverheidSansHeadingTT" w:hAnsi="RijksoverheidSansHeadingTT"/>
                <w:color w:val="000000"/>
                <w:lang w:val="nl-NL"/>
              </w:rPr>
              <w:t>.</w:t>
            </w:r>
          </w:p>
          <w:p w14:paraId="279CDF33" w14:textId="77777777" w:rsidR="00FF11D1" w:rsidRPr="00FF11D1" w:rsidRDefault="00FF11D1" w:rsidP="00FF11D1">
            <w:pPr>
              <w:pStyle w:val="Lijstalinea"/>
              <w:shd w:val="clear" w:color="auto" w:fill="FEFEFE"/>
              <w:spacing w:before="100" w:beforeAutospacing="1" w:after="100" w:afterAutospacing="1"/>
              <w:rPr>
                <w:rFonts w:ascii="RijksoverheidSansHeadingTT" w:hAnsi="RijksoverheidSansHeadingTT"/>
                <w:color w:val="000000"/>
                <w:lang w:val="nl-NL"/>
              </w:rPr>
            </w:pPr>
          </w:p>
          <w:p w14:paraId="3E5B5D06" w14:textId="77777777" w:rsidR="00F23932" w:rsidRDefault="00FF11D1" w:rsidP="00FF11D1">
            <w:pPr>
              <w:pStyle w:val="Lijstalinea"/>
              <w:numPr>
                <w:ilvl w:val="0"/>
                <w:numId w:val="14"/>
              </w:numPr>
              <w:shd w:val="clear" w:color="auto" w:fill="FEFEFE"/>
              <w:spacing w:after="300" w:line="360" w:lineRule="atLeast"/>
              <w:outlineLvl w:val="3"/>
              <w:rPr>
                <w:rFonts w:ascii="RijksoverheidSansHeadingTT" w:hAnsi="RijksoverheidSansHeadingTT"/>
                <w:color w:val="000000"/>
                <w:lang w:val="nl-NL"/>
              </w:rPr>
            </w:pPr>
            <w:r>
              <w:rPr>
                <w:rFonts w:ascii="RijksoverheidSansHeadingTT" w:hAnsi="RijksoverheidSansHeadingTT"/>
                <w:color w:val="000000"/>
                <w:lang w:val="nl-NL"/>
              </w:rPr>
              <w:t>Reageren op een incident</w:t>
            </w:r>
          </w:p>
          <w:p w14:paraId="1ADA2DA9" w14:textId="200DB3B5" w:rsidR="006A60E1" w:rsidRPr="00F23932" w:rsidRDefault="006A60E1" w:rsidP="00F23932">
            <w:pPr>
              <w:shd w:val="clear" w:color="auto" w:fill="FEFEFE"/>
              <w:spacing w:after="300"/>
              <w:ind w:left="134"/>
              <w:outlineLvl w:val="3"/>
              <w:rPr>
                <w:rFonts w:ascii="RijksoverheidSansHeadingTT" w:hAnsi="RijksoverheidSansHeadingTT"/>
                <w:color w:val="000000"/>
                <w:lang w:val="nl-NL"/>
              </w:rPr>
            </w:pPr>
            <w:r w:rsidRPr="00F23932">
              <w:rPr>
                <w:rFonts w:ascii="RijksoverheidSansHeadingTT" w:hAnsi="RijksoverheidSansHeadingTT"/>
                <w:color w:val="000000"/>
                <w:lang w:val="nl-NL"/>
              </w:rPr>
              <w:t>Het D</w:t>
            </w:r>
            <w:r w:rsidR="00F23932">
              <w:rPr>
                <w:rFonts w:ascii="RijksoverheidSansHeadingTT" w:hAnsi="RijksoverheidSansHeadingTT"/>
                <w:color w:val="000000"/>
                <w:lang w:val="nl-NL"/>
              </w:rPr>
              <w:t>RP legt vast</w:t>
            </w:r>
            <w:r w:rsidRPr="00F23932">
              <w:rPr>
                <w:rFonts w:ascii="RijksoverheidSansHeadingTT" w:hAnsi="RijksoverheidSansHeadingTT"/>
                <w:color w:val="000000"/>
                <w:lang w:val="nl-NL"/>
              </w:rPr>
              <w:t xml:space="preserve"> wie van </w:t>
            </w:r>
            <w:r w:rsidR="00F23932">
              <w:rPr>
                <w:rFonts w:ascii="RijksoverheidSansHeadingTT" w:hAnsi="RijksoverheidSansHeadingTT"/>
                <w:color w:val="000000"/>
                <w:lang w:val="nl-NL"/>
              </w:rPr>
              <w:t>van het Disaster Recovery Team</w:t>
            </w:r>
            <w:r w:rsidRPr="00F23932">
              <w:rPr>
                <w:rFonts w:ascii="RijksoverheidSansHeadingTT" w:hAnsi="RijksoverheidSansHeadingTT"/>
                <w:color w:val="000000"/>
                <w:lang w:val="nl-NL"/>
              </w:rPr>
              <w:t xml:space="preserve"> de ernst van de situatie in</w:t>
            </w:r>
            <w:r w:rsidR="00F23932">
              <w:rPr>
                <w:rFonts w:ascii="RijksoverheidSansHeadingTT" w:hAnsi="RijksoverheidSansHeadingTT"/>
                <w:color w:val="000000"/>
                <w:lang w:val="nl-NL"/>
              </w:rPr>
              <w:t xml:space="preserve"> e</w:t>
            </w:r>
            <w:r w:rsidRPr="00F23932">
              <w:rPr>
                <w:rFonts w:ascii="RijksoverheidSansHeadingTT" w:hAnsi="RijksoverheidSansHeadingTT"/>
                <w:color w:val="000000"/>
                <w:lang w:val="nl-NL"/>
              </w:rPr>
              <w:t>erste instantie zal evalueren, het incident onder controle zal proberen krijgen en de nodige contactpersonen op de hoogte zal brengen.</w:t>
            </w:r>
          </w:p>
          <w:p w14:paraId="3F1659E0" w14:textId="27F447C5" w:rsidR="006A60E1" w:rsidRPr="00F23932" w:rsidRDefault="006A60E1" w:rsidP="00F23932">
            <w:pPr>
              <w:pStyle w:val="Lijstalinea"/>
              <w:numPr>
                <w:ilvl w:val="0"/>
                <w:numId w:val="14"/>
              </w:numPr>
              <w:shd w:val="clear" w:color="auto" w:fill="FEFEFE"/>
              <w:spacing w:after="300" w:line="360" w:lineRule="atLeast"/>
              <w:outlineLvl w:val="3"/>
              <w:rPr>
                <w:rFonts w:ascii="RijksoverheidSansHeadingTT" w:hAnsi="RijksoverheidSansHeadingTT"/>
                <w:color w:val="000000"/>
                <w:lang w:val="nl-NL"/>
              </w:rPr>
            </w:pPr>
            <w:r w:rsidRPr="00F23932">
              <w:rPr>
                <w:rFonts w:ascii="RijksoverheidSansHeadingTT" w:hAnsi="RijksoverheidSansHeadingTT"/>
                <w:color w:val="000000"/>
                <w:lang w:val="nl-NL"/>
              </w:rPr>
              <w:lastRenderedPageBreak/>
              <w:t>Activatieplan</w:t>
            </w:r>
          </w:p>
          <w:p w14:paraId="5782CA07" w14:textId="66F354EB" w:rsidR="006A60E1" w:rsidRDefault="00F23932"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 xml:space="preserve">Aan de hand van de </w:t>
            </w:r>
            <w:r w:rsidR="004F2C85">
              <w:rPr>
                <w:rFonts w:ascii="RijksoverheidSansHeadingTT" w:hAnsi="RijksoverheidSansHeadingTT"/>
                <w:color w:val="000000"/>
                <w:lang w:val="nl-NL"/>
              </w:rPr>
              <w:t>incident</w:t>
            </w:r>
            <w:r>
              <w:rPr>
                <w:rFonts w:ascii="RijksoverheidSansHeadingTT" w:hAnsi="RijksoverheidSansHeadingTT"/>
                <w:color w:val="000000"/>
                <w:lang w:val="nl-NL"/>
              </w:rPr>
              <w:t>evaluatie word</w:t>
            </w:r>
            <w:r w:rsidR="004F2C85">
              <w:rPr>
                <w:rFonts w:ascii="RijksoverheidSansHeadingTT" w:hAnsi="RijksoverheidSansHeadingTT"/>
                <w:color w:val="000000"/>
                <w:lang w:val="nl-NL"/>
              </w:rPr>
              <w:t>t</w:t>
            </w:r>
            <w:r>
              <w:rPr>
                <w:rFonts w:ascii="RijksoverheidSansHeadingTT" w:hAnsi="RijksoverheidSansHeadingTT"/>
                <w:color w:val="000000"/>
                <w:lang w:val="nl-NL"/>
              </w:rPr>
              <w:t xml:space="preserve"> besloten om het DRP (of onderdelen daarvan) te activeren. Het DRP </w:t>
            </w:r>
            <w:r w:rsidR="006A60E1" w:rsidRPr="00FF11D1">
              <w:rPr>
                <w:rFonts w:ascii="RijksoverheidSansHeadingTT" w:hAnsi="RijksoverheidSansHeadingTT"/>
                <w:color w:val="000000"/>
                <w:lang w:val="nl-NL"/>
              </w:rPr>
              <w:t xml:space="preserve">beschrijft gedetailleerd en stap </w:t>
            </w:r>
            <w:r>
              <w:rPr>
                <w:rFonts w:ascii="RijksoverheidSansHeadingTT" w:hAnsi="RijksoverheidSansHeadingTT"/>
                <w:color w:val="000000"/>
                <w:lang w:val="nl-NL"/>
              </w:rPr>
              <w:t>voor</w:t>
            </w:r>
            <w:r w:rsidR="006A60E1" w:rsidRPr="00FF11D1">
              <w:rPr>
                <w:rFonts w:ascii="RijksoverheidSansHeadingTT" w:hAnsi="RijksoverheidSansHeadingTT"/>
                <w:color w:val="000000"/>
                <w:lang w:val="nl-NL"/>
              </w:rPr>
              <w:t xml:space="preserve"> stap hoe gehandeld moet worden om het </w:t>
            </w:r>
            <w:r>
              <w:rPr>
                <w:rFonts w:ascii="RijksoverheidSansHeadingTT" w:hAnsi="RijksoverheidSansHeadingTT"/>
                <w:color w:val="000000"/>
                <w:lang w:val="nl-NL"/>
              </w:rPr>
              <w:t xml:space="preserve">geraakte </w:t>
            </w:r>
            <w:r w:rsidR="006A60E1" w:rsidRPr="00FF11D1">
              <w:rPr>
                <w:rFonts w:ascii="RijksoverheidSansHeadingTT" w:hAnsi="RijksoverheidSansHeadingTT"/>
                <w:color w:val="000000"/>
                <w:lang w:val="nl-NL"/>
              </w:rPr>
              <w:t>bedrijfsproces of netwerkelement zo snel en efficiënt mogelijk te herstellen of de taken ervan door een ander systeem te laten overnemen, zodat een normaal operationeel niveau bereikt kan worden. </w:t>
            </w:r>
          </w:p>
          <w:p w14:paraId="4F8D5EB6" w14:textId="57FEA552" w:rsidR="006A60E1" w:rsidRPr="00F23932" w:rsidRDefault="006A60E1" w:rsidP="00F23932">
            <w:pPr>
              <w:pStyle w:val="Lijstalinea"/>
              <w:numPr>
                <w:ilvl w:val="0"/>
                <w:numId w:val="14"/>
              </w:numPr>
              <w:shd w:val="clear" w:color="auto" w:fill="FEFEFE"/>
              <w:spacing w:after="300" w:line="360" w:lineRule="atLeast"/>
              <w:outlineLvl w:val="3"/>
              <w:rPr>
                <w:rFonts w:ascii="RijksoverheidSansHeadingTT" w:hAnsi="RijksoverheidSansHeadingTT"/>
                <w:color w:val="000000"/>
                <w:lang w:val="nl-NL"/>
              </w:rPr>
            </w:pPr>
            <w:r w:rsidRPr="00F23932">
              <w:rPr>
                <w:rFonts w:ascii="RijksoverheidSansHeadingTT" w:hAnsi="RijksoverheidSansHeadingTT"/>
                <w:color w:val="000000"/>
                <w:lang w:val="nl-NL"/>
              </w:rPr>
              <w:t>Documentatie</w:t>
            </w:r>
          </w:p>
          <w:p w14:paraId="7D7742BB" w14:textId="5E2EDFC5" w:rsidR="006A60E1" w:rsidRPr="00FF11D1" w:rsidRDefault="006A60E1" w:rsidP="00B11767">
            <w:pPr>
              <w:shd w:val="clear" w:color="auto" w:fill="FEFEFE"/>
              <w:spacing w:before="100" w:beforeAutospacing="1" w:after="100" w:afterAutospacing="1"/>
              <w:ind w:left="134"/>
              <w:rPr>
                <w:rFonts w:ascii="RijksoverheidSansHeadingTT" w:hAnsi="RijksoverheidSansHeadingTT"/>
                <w:color w:val="000000"/>
                <w:lang w:val="nl-NL"/>
              </w:rPr>
            </w:pPr>
            <w:r w:rsidRPr="00FF11D1">
              <w:rPr>
                <w:rFonts w:ascii="RijksoverheidSansHeadingTT" w:hAnsi="RijksoverheidSansHeadingTT"/>
                <w:color w:val="000000"/>
                <w:lang w:val="nl-NL"/>
              </w:rPr>
              <w:t xml:space="preserve">Een </w:t>
            </w:r>
            <w:r w:rsidR="00F23932">
              <w:rPr>
                <w:rFonts w:ascii="RijksoverheidSansHeadingTT" w:hAnsi="RijksoverheidSansHeadingTT"/>
                <w:color w:val="000000"/>
                <w:lang w:val="nl-NL"/>
              </w:rPr>
              <w:t>DRP bevat naast bovenstaande informatie ook onderstaande elementen:</w:t>
            </w:r>
          </w:p>
          <w:p w14:paraId="6347FF3C" w14:textId="60D64ED4"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C</w:t>
            </w:r>
            <w:r w:rsidR="006A60E1" w:rsidRPr="00F23932">
              <w:rPr>
                <w:rFonts w:ascii="RijksoverheidSansHeadingTT" w:hAnsi="RijksoverheidSansHeadingTT"/>
                <w:color w:val="000000"/>
                <w:lang w:val="nl-NL"/>
              </w:rPr>
              <w:t>ontactgegevens van leveranciers,</w:t>
            </w:r>
          </w:p>
          <w:p w14:paraId="5C179203" w14:textId="208899D8"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G</w:t>
            </w:r>
            <w:r w:rsidR="006A60E1" w:rsidRPr="00F23932">
              <w:rPr>
                <w:rFonts w:ascii="RijksoverheidSansHeadingTT" w:hAnsi="RijksoverheidSansHeadingTT"/>
                <w:color w:val="000000"/>
                <w:lang w:val="nl-NL"/>
              </w:rPr>
              <w:t>ekende herstelprocedures beschreven door d</w:t>
            </w:r>
            <w:r w:rsidR="004F2C85">
              <w:rPr>
                <w:rFonts w:ascii="RijksoverheidSansHeadingTT" w:hAnsi="RijksoverheidSansHeadingTT"/>
                <w:color w:val="000000"/>
                <w:lang w:val="nl-NL"/>
              </w:rPr>
              <w:t>eze</w:t>
            </w:r>
            <w:r w:rsidR="006A60E1" w:rsidRPr="00F23932">
              <w:rPr>
                <w:rFonts w:ascii="RijksoverheidSansHeadingTT" w:hAnsi="RijksoverheidSansHeadingTT"/>
                <w:color w:val="000000"/>
                <w:lang w:val="nl-NL"/>
              </w:rPr>
              <w:t xml:space="preserve"> leveranciers,</w:t>
            </w:r>
          </w:p>
          <w:p w14:paraId="0F49688A" w14:textId="7E8E9B28"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S</w:t>
            </w:r>
            <w:r w:rsidR="006A60E1" w:rsidRPr="00F23932">
              <w:rPr>
                <w:rFonts w:ascii="RijksoverheidSansHeadingTT" w:hAnsi="RijksoverheidSansHeadingTT"/>
                <w:color w:val="000000"/>
                <w:lang w:val="nl-NL"/>
              </w:rPr>
              <w:t>ysteem- en applicatie-inventarissen,</w:t>
            </w:r>
          </w:p>
          <w:p w14:paraId="0E3C3BBF" w14:textId="0CAE881E"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N</w:t>
            </w:r>
            <w:r w:rsidR="006A60E1" w:rsidRPr="00F23932">
              <w:rPr>
                <w:rFonts w:ascii="RijksoverheidSansHeadingTT" w:hAnsi="RijksoverheidSansHeadingTT"/>
                <w:color w:val="000000"/>
                <w:lang w:val="nl-NL"/>
              </w:rPr>
              <w:t>etwerkbeschrijvingen en -schema’s,</w:t>
            </w:r>
          </w:p>
          <w:p w14:paraId="37CCB80C" w14:textId="698049BA"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rPr>
            </w:pPr>
            <w:proofErr w:type="spellStart"/>
            <w:r w:rsidRPr="009979C0">
              <w:rPr>
                <w:rFonts w:ascii="RijksoverheidSansHeadingTT" w:hAnsi="RijksoverheidSansHeadingTT"/>
                <w:color w:val="000000"/>
              </w:rPr>
              <w:t>C</w:t>
            </w:r>
            <w:r w:rsidR="006A60E1" w:rsidRPr="009979C0">
              <w:rPr>
                <w:rFonts w:ascii="RijksoverheidSansHeadingTT" w:hAnsi="RijksoverheidSansHeadingTT"/>
                <w:color w:val="000000"/>
              </w:rPr>
              <w:t>ontracten</w:t>
            </w:r>
            <w:proofErr w:type="spellEnd"/>
            <w:r w:rsidR="006A60E1" w:rsidRPr="009979C0">
              <w:rPr>
                <w:rFonts w:ascii="RijksoverheidSansHeadingTT" w:hAnsi="RijksoverheidSansHeadingTT"/>
                <w:color w:val="000000"/>
              </w:rPr>
              <w:t xml:space="preserve"> en</w:t>
            </w:r>
            <w:r w:rsidR="006A60E1" w:rsidRPr="00F23932">
              <w:rPr>
                <w:rFonts w:ascii="RijksoverheidSansHeadingTT" w:hAnsi="RijksoverheidSansHeadingTT"/>
                <w:color w:val="000000"/>
              </w:rPr>
              <w:t xml:space="preserve"> </w:t>
            </w:r>
            <w:hyperlink r:id="rId11" w:history="1">
              <w:r w:rsidR="008579F7">
                <w:rPr>
                  <w:rStyle w:val="Hyperlink"/>
                  <w:rFonts w:ascii="RijksoverheidSansHeadingTT" w:hAnsi="RijksoverheidSansHeadingTT"/>
                </w:rPr>
                <w:t>Service Level A</w:t>
              </w:r>
              <w:r w:rsidR="006A60E1" w:rsidRPr="008579F7">
                <w:rPr>
                  <w:rStyle w:val="Hyperlink"/>
                  <w:rFonts w:ascii="RijksoverheidSansHeadingTT" w:hAnsi="RijksoverheidSansHeadingTT"/>
                </w:rPr>
                <w:t>greements</w:t>
              </w:r>
            </w:hyperlink>
            <w:r w:rsidR="008579F7">
              <w:rPr>
                <w:rFonts w:ascii="RijksoverheidSansHeadingTT" w:hAnsi="RijksoverheidSansHeadingTT"/>
                <w:color w:val="000000"/>
              </w:rPr>
              <w:t>.</w:t>
            </w:r>
          </w:p>
          <w:p w14:paraId="3AE3EBC6" w14:textId="77777777" w:rsidR="00280E2B" w:rsidRPr="009979C0" w:rsidRDefault="00280E2B" w:rsidP="00F23932">
            <w:pPr>
              <w:shd w:val="clear" w:color="auto" w:fill="FEFEFE"/>
              <w:spacing w:before="100" w:beforeAutospacing="1" w:after="100" w:afterAutospacing="1"/>
              <w:ind w:left="134"/>
              <w:rPr>
                <w:rFonts w:ascii="RijksoverheidSansHeadingTT" w:hAnsi="RijksoverheidSansHeadingTT"/>
                <w:b/>
                <w:bCs/>
                <w:color w:val="000000"/>
                <w:u w:val="single"/>
              </w:rPr>
            </w:pPr>
          </w:p>
          <w:p w14:paraId="59BBA25A" w14:textId="75F1222B" w:rsidR="006A60E1" w:rsidRPr="00912F47" w:rsidRDefault="00F23932" w:rsidP="00F23932">
            <w:pPr>
              <w:shd w:val="clear" w:color="auto" w:fill="FEFEFE"/>
              <w:spacing w:before="100" w:beforeAutospacing="1" w:after="100" w:afterAutospacing="1"/>
              <w:ind w:left="134"/>
              <w:rPr>
                <w:rFonts w:ascii="RijksoverheidSansHeadingTT" w:hAnsi="RijksoverheidSansHeadingTT"/>
                <w:b/>
                <w:bCs/>
                <w:color w:val="000000"/>
                <w:u w:val="single"/>
                <w:lang w:val="nl-NL"/>
              </w:rPr>
            </w:pPr>
            <w:r w:rsidRPr="00912F47">
              <w:rPr>
                <w:rFonts w:ascii="RijksoverheidSansHeadingTT" w:hAnsi="RijksoverheidSansHeadingTT"/>
                <w:b/>
                <w:bCs/>
                <w:color w:val="000000"/>
                <w:u w:val="single"/>
                <w:lang w:val="nl-NL"/>
              </w:rPr>
              <w:t>Stap</w:t>
            </w:r>
            <w:r w:rsidR="00B14F7B" w:rsidRPr="00912F47">
              <w:rPr>
                <w:rFonts w:ascii="RijksoverheidSansHeadingTT" w:hAnsi="RijksoverheidSansHeadingTT"/>
                <w:b/>
                <w:bCs/>
                <w:color w:val="000000"/>
                <w:u w:val="single"/>
                <w:lang w:val="nl-NL"/>
              </w:rPr>
              <w:t xml:space="preserve"> 5</w:t>
            </w:r>
            <w:r w:rsidRPr="00912F47">
              <w:rPr>
                <w:rFonts w:ascii="RijksoverheidSansHeadingTT" w:hAnsi="RijksoverheidSansHeadingTT"/>
                <w:b/>
                <w:bCs/>
                <w:color w:val="000000"/>
                <w:u w:val="single"/>
                <w:lang w:val="nl-NL"/>
              </w:rPr>
              <w:t>:</w:t>
            </w:r>
            <w:r w:rsidR="00CA116D">
              <w:rPr>
                <w:rFonts w:ascii="RijksoverheidSansHeadingTT" w:hAnsi="RijksoverheidSansHeadingTT"/>
                <w:b/>
                <w:bCs/>
                <w:color w:val="000000"/>
                <w:u w:val="single"/>
                <w:lang w:val="nl-NL"/>
              </w:rPr>
              <w:t xml:space="preserve">   </w:t>
            </w:r>
            <w:r w:rsidRPr="00912F47">
              <w:rPr>
                <w:rFonts w:ascii="RijksoverheidSansHeadingTT" w:hAnsi="RijksoverheidSansHeadingTT"/>
                <w:b/>
                <w:bCs/>
                <w:color w:val="000000"/>
                <w:u w:val="single"/>
                <w:lang w:val="nl-NL"/>
              </w:rPr>
              <w:t xml:space="preserve"> Testen en evalueren</w:t>
            </w:r>
          </w:p>
          <w:p w14:paraId="0E5049CA" w14:textId="79E6F2AD" w:rsidR="006A60E1" w:rsidRPr="00F23932" w:rsidRDefault="00F23932" w:rsidP="00F23932">
            <w:pPr>
              <w:shd w:val="clear" w:color="auto" w:fill="FEFEFE"/>
              <w:spacing w:before="100" w:beforeAutospacing="1" w:after="100" w:afterAutospacing="1"/>
              <w:ind w:left="134"/>
              <w:rPr>
                <w:rFonts w:ascii="RijksoverheidSansHeadingTT" w:hAnsi="RijksoverheidSansHeadingTT"/>
                <w:color w:val="000000"/>
                <w:lang w:val="nl-NL"/>
              </w:rPr>
            </w:pPr>
            <w:r w:rsidRPr="00F23932">
              <w:rPr>
                <w:rFonts w:ascii="RijksoverheidSansHeadingTT" w:hAnsi="RijksoverheidSansHeadingTT"/>
                <w:color w:val="000000"/>
                <w:lang w:val="nl-NL"/>
              </w:rPr>
              <w:t xml:space="preserve">Evenals andere plannen is het belangrijk je DRP regelmatig te testen en te evalueren daar waar nodig. Dit kan bijvoorbeeld het geval zijn wanneer je </w:t>
            </w:r>
            <w:r w:rsidR="006A60E1" w:rsidRPr="00F23932">
              <w:rPr>
                <w:rFonts w:ascii="RijksoverheidSansHeadingTT" w:hAnsi="RijksoverheidSansHeadingTT"/>
                <w:color w:val="000000"/>
                <w:lang w:val="nl-NL"/>
              </w:rPr>
              <w:t>vaststelt dat de gedefinieerde procedures niet de gewenste resultaten opleveren of de afgesproken RTO en RPO overschrijden. </w:t>
            </w:r>
          </w:p>
          <w:p w14:paraId="3A30D498" w14:textId="4DC854BC" w:rsidR="006A60E1" w:rsidRPr="00A777C4" w:rsidRDefault="00F23932" w:rsidP="00F23932">
            <w:pPr>
              <w:shd w:val="clear" w:color="auto" w:fill="FEFEFE"/>
              <w:spacing w:before="100" w:beforeAutospacing="1" w:after="100" w:afterAutospacing="1"/>
              <w:ind w:left="134"/>
              <w:rPr>
                <w:rFonts w:ascii="RijksoverheidSansHeadingTT" w:hAnsi="RijksoverheidSansHeadingTT"/>
                <w:color w:val="0D0D0D" w:themeColor="text1" w:themeTint="F2"/>
                <w:lang w:val="nl-NL"/>
              </w:rPr>
            </w:pPr>
            <w:r w:rsidRPr="00F23932">
              <w:rPr>
                <w:rFonts w:ascii="RijksoverheidSansHeadingTT" w:hAnsi="RijksoverheidSansHeadingTT"/>
                <w:color w:val="000000"/>
                <w:lang w:val="nl-NL"/>
              </w:rPr>
              <w:t xml:space="preserve">Naast testen is het jaarlijks updaten van je DRP </w:t>
            </w:r>
            <w:r w:rsidR="00CA116D">
              <w:rPr>
                <w:rFonts w:ascii="RijksoverheidSansHeadingTT" w:hAnsi="RijksoverheidSansHeadingTT"/>
                <w:color w:val="000000"/>
                <w:lang w:val="nl-NL"/>
              </w:rPr>
              <w:t xml:space="preserve">ook </w:t>
            </w:r>
            <w:r w:rsidRPr="00F23932">
              <w:rPr>
                <w:rFonts w:ascii="RijksoverheidSansHeadingTT" w:hAnsi="RijksoverheidSansHeadingTT"/>
                <w:color w:val="000000"/>
                <w:lang w:val="nl-NL"/>
              </w:rPr>
              <w:t xml:space="preserve">belangrijk. </w:t>
            </w:r>
            <w:r w:rsidR="006A60E1" w:rsidRPr="00F23932">
              <w:rPr>
                <w:rFonts w:ascii="RijksoverheidSansHeadingTT" w:hAnsi="RijksoverheidSansHeadingTT"/>
                <w:color w:val="000000"/>
                <w:lang w:val="nl-NL"/>
              </w:rPr>
              <w:t xml:space="preserve">Een DRP met verouderde contact- en contractinformatie is </w:t>
            </w:r>
            <w:proofErr w:type="spellStart"/>
            <w:r w:rsidR="00CA116D">
              <w:rPr>
                <w:rFonts w:ascii="RijksoverheidSansHeadingTT" w:hAnsi="RijksoverheidSansHeadingTT"/>
                <w:color w:val="000000"/>
                <w:lang w:val="nl-NL"/>
              </w:rPr>
              <w:t>schadelijjk</w:t>
            </w:r>
            <w:proofErr w:type="spellEnd"/>
            <w:r w:rsidR="00CA116D">
              <w:rPr>
                <w:rFonts w:ascii="RijksoverheidSansHeadingTT" w:hAnsi="RijksoverheidSansHeadingTT"/>
                <w:color w:val="000000"/>
                <w:lang w:val="nl-NL"/>
              </w:rPr>
              <w:t xml:space="preserve"> omdat er </w:t>
            </w:r>
            <w:r w:rsidR="006A60E1" w:rsidRPr="00F23932">
              <w:rPr>
                <w:rFonts w:ascii="RijksoverheidSansHeadingTT" w:hAnsi="RijksoverheidSansHeadingTT"/>
                <w:color w:val="000000"/>
                <w:lang w:val="nl-NL"/>
              </w:rPr>
              <w:t>kostbare tijd verloren zal gaan op cruciale momenten.</w:t>
            </w:r>
            <w:r w:rsidRPr="00F23932">
              <w:rPr>
                <w:rFonts w:ascii="RijksoverheidSansHeadingTT" w:hAnsi="RijksoverheidSansHeadingTT"/>
                <w:color w:val="000000"/>
                <w:lang w:val="nl-NL"/>
              </w:rPr>
              <w:t xml:space="preserve"> Updaten is ook van belang wanneer je nieuwe activiteiten of diensten aan je organisatie toevoegt. Het loont dan om af te wegen welke impact deze nieuwe activiteiten en of diensten op je DRP hebben en in welke mate het DRP aangepast </w:t>
            </w:r>
            <w:r w:rsidR="00CA116D">
              <w:rPr>
                <w:rFonts w:ascii="RijksoverheidSansHeadingTT" w:hAnsi="RijksoverheidSansHeadingTT"/>
                <w:color w:val="000000"/>
                <w:lang w:val="nl-NL"/>
              </w:rPr>
              <w:t xml:space="preserve">moet </w:t>
            </w:r>
            <w:r w:rsidRPr="00F23932">
              <w:rPr>
                <w:rFonts w:ascii="RijksoverheidSansHeadingTT" w:hAnsi="RijksoverheidSansHeadingTT"/>
                <w:color w:val="000000"/>
                <w:lang w:val="nl-NL"/>
              </w:rPr>
              <w:t xml:space="preserve"> worden.</w:t>
            </w:r>
          </w:p>
        </w:tc>
      </w:tr>
    </w:tbl>
    <w:p w14:paraId="2B7F00C7" w14:textId="486410BD" w:rsidR="00AE3A9E" w:rsidRPr="00A777C4" w:rsidRDefault="00AE3A9E" w:rsidP="00AE3A9E">
      <w:pPr>
        <w:rPr>
          <w:rFonts w:eastAsia="Times New Roman"/>
          <w:color w:val="0D0D0D" w:themeColor="text1" w:themeTint="F2"/>
          <w:lang w:val="nl-NL"/>
        </w:rPr>
      </w:pPr>
    </w:p>
    <w:p w14:paraId="41E2F95A" w14:textId="3B84D19B" w:rsidR="005D6D10" w:rsidRPr="00A777C4" w:rsidRDefault="005D6D10" w:rsidP="00AE3A9E">
      <w:pPr>
        <w:rPr>
          <w:rFonts w:eastAsia="Times New Roman"/>
          <w:color w:val="0D0D0D" w:themeColor="text1" w:themeTint="F2"/>
          <w:lang w:val="nl-NL"/>
        </w:rPr>
      </w:pPr>
    </w:p>
    <w:p w14:paraId="7169EDF7" w14:textId="07DB0196" w:rsidR="005D6D10" w:rsidRPr="00A777C4" w:rsidRDefault="005D6D10" w:rsidP="00AE3A9E">
      <w:pPr>
        <w:rPr>
          <w:rFonts w:eastAsia="Times New Roman"/>
          <w:color w:val="0D0D0D" w:themeColor="text1" w:themeTint="F2"/>
          <w:lang w:val="nl-NL"/>
        </w:rPr>
      </w:pPr>
    </w:p>
    <w:p w14:paraId="77D89DD9" w14:textId="4C2C7D2D" w:rsidR="005D6D10" w:rsidRPr="00A777C4" w:rsidRDefault="005D6D10" w:rsidP="00AE3A9E">
      <w:pPr>
        <w:rPr>
          <w:rFonts w:eastAsia="Times New Roman"/>
          <w:color w:val="0D0D0D" w:themeColor="text1" w:themeTint="F2"/>
          <w:lang w:val="nl-NL"/>
        </w:rPr>
      </w:pPr>
    </w:p>
    <w:p w14:paraId="61CAFE30" w14:textId="43866548" w:rsidR="005D6D10" w:rsidRPr="00A777C4" w:rsidRDefault="005D6D10" w:rsidP="00AE3A9E">
      <w:pPr>
        <w:rPr>
          <w:rFonts w:eastAsia="Times New Roman"/>
          <w:color w:val="0D0D0D" w:themeColor="text1" w:themeTint="F2"/>
          <w:lang w:val="nl-NL"/>
        </w:rPr>
      </w:pPr>
    </w:p>
    <w:p w14:paraId="15E85FF0" w14:textId="0EB5396E" w:rsidR="005D6D10" w:rsidRPr="00A777C4" w:rsidRDefault="005D6D10" w:rsidP="00AE3A9E">
      <w:pPr>
        <w:rPr>
          <w:rFonts w:eastAsia="Times New Roman"/>
          <w:color w:val="0D0D0D" w:themeColor="text1" w:themeTint="F2"/>
          <w:lang w:val="nl-NL"/>
        </w:rPr>
      </w:pPr>
    </w:p>
    <w:p w14:paraId="5968F020" w14:textId="29D0DA30" w:rsidR="005D6D10" w:rsidRPr="00A777C4" w:rsidRDefault="005D6D10" w:rsidP="00AE3A9E">
      <w:pPr>
        <w:rPr>
          <w:rFonts w:eastAsia="Times New Roman"/>
          <w:color w:val="0D0D0D" w:themeColor="text1" w:themeTint="F2"/>
          <w:lang w:val="nl-NL"/>
        </w:rPr>
      </w:pPr>
    </w:p>
    <w:p w14:paraId="4D107EE1" w14:textId="0B7A3AF9" w:rsidR="00AE3A9E" w:rsidRPr="00A777C4" w:rsidRDefault="00AE3A9E" w:rsidP="005D6D10">
      <w:pPr>
        <w:rPr>
          <w:rFonts w:eastAsia="Times New Roman"/>
          <w:color w:val="0D0D0D" w:themeColor="text1" w:themeTint="F2"/>
          <w:lang w:val="nl-NL"/>
        </w:rPr>
      </w:pPr>
    </w:p>
    <w:p w14:paraId="3BFFF7D5" w14:textId="12133B90" w:rsidR="005D6D10" w:rsidRPr="00A777C4" w:rsidRDefault="005D6D10" w:rsidP="005D6D10">
      <w:pPr>
        <w:rPr>
          <w:rFonts w:eastAsia="Times New Roman"/>
          <w:color w:val="0D0D0D" w:themeColor="text1" w:themeTint="F2"/>
          <w:lang w:val="nl-NL"/>
        </w:rPr>
      </w:pPr>
    </w:p>
    <w:p w14:paraId="0CE05B2D" w14:textId="15D73B43" w:rsidR="00AE3A9E" w:rsidRPr="00A777C4" w:rsidRDefault="00AE3A9E" w:rsidP="00AE3A9E">
      <w:pPr>
        <w:rPr>
          <w:rFonts w:eastAsia="Times New Roman"/>
          <w:color w:val="0D0D0D" w:themeColor="text1" w:themeTint="F2"/>
          <w:lang w:val="nl-NL"/>
        </w:rPr>
      </w:pPr>
    </w:p>
    <w:p w14:paraId="1616943C" w14:textId="6B351961" w:rsidR="00FC3CB6" w:rsidRPr="00251D88" w:rsidRDefault="005D6D10">
      <w:pPr>
        <w:rPr>
          <w:rFonts w:ascii="Verdana" w:hAnsi="Verdana"/>
          <w:sz w:val="18"/>
          <w:szCs w:val="18"/>
          <w:lang w:val="nl-NL"/>
        </w:rPr>
      </w:pPr>
      <w:r>
        <w:rPr>
          <w:noProof/>
          <w:color w:val="000000" w:themeColor="text1"/>
        </w:rPr>
        <w:drawing>
          <wp:anchor distT="0" distB="0" distL="114300" distR="114300" simplePos="0" relativeHeight="251674624" behindDoc="1" locked="0" layoutInCell="1" allowOverlap="1" wp14:anchorId="7095805F" wp14:editId="538C3291">
            <wp:simplePos x="0" y="0"/>
            <wp:positionH relativeFrom="page">
              <wp:posOffset>254014</wp:posOffset>
            </wp:positionH>
            <wp:positionV relativeFrom="paragraph">
              <wp:posOffset>93803</wp:posOffset>
            </wp:positionV>
            <wp:extent cx="1428750" cy="578323"/>
            <wp:effectExtent l="0" t="0" r="0" b="0"/>
            <wp:wrapNone/>
            <wp:docPr id="12" name="Afbeelding 1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Zw-B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0" cy="578323"/>
                    </a:xfrm>
                    <a:prstGeom prst="rect">
                      <a:avLst/>
                    </a:prstGeom>
                  </pic:spPr>
                </pic:pic>
              </a:graphicData>
            </a:graphic>
            <wp14:sizeRelH relativeFrom="margin">
              <wp14:pctWidth>0</wp14:pctWidth>
            </wp14:sizeRelH>
            <wp14:sizeRelV relativeFrom="margin">
              <wp14:pctHeight>0</wp14:pctHeight>
            </wp14:sizeRelV>
          </wp:anchor>
        </w:drawing>
      </w:r>
    </w:p>
    <w:sectPr w:rsidR="00FC3CB6" w:rsidRPr="00251D88" w:rsidSect="000675DB">
      <w:footerReference w:type="even" r:id="rId13"/>
      <w:footerReference w:type="default" r:id="rId14"/>
      <w:pgSz w:w="12240" w:h="15840"/>
      <w:pgMar w:top="1440" w:right="864" w:bottom="720"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330E3" w14:textId="77777777" w:rsidR="00835927" w:rsidRDefault="00835927" w:rsidP="00AE3A9E">
      <w:r>
        <w:separator/>
      </w:r>
    </w:p>
  </w:endnote>
  <w:endnote w:type="continuationSeparator" w:id="0">
    <w:p w14:paraId="389E7DF1" w14:textId="77777777" w:rsidR="00835927" w:rsidRDefault="00835927" w:rsidP="00AE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jksoverheidSansHeadingTT">
    <w:altName w:val="Calibri"/>
    <w:charset w:val="00"/>
    <w:family w:val="swiss"/>
    <w:pitch w:val="variable"/>
    <w:sig w:usb0="00000087" w:usb1="00000001"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 Sans">
    <w:altName w:val="Calibri"/>
    <w:charset w:val="00"/>
    <w:family w:val="auto"/>
    <w:pitch w:val="default"/>
  </w:font>
  <w:font w:name="Courier">
    <w:altName w:val="Courier New"/>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6C56" w14:textId="77777777" w:rsidR="00280E2B" w:rsidRDefault="00280E2B" w:rsidP="000675D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EA26B7" w14:textId="77777777" w:rsidR="00280E2B" w:rsidRDefault="00280E2B" w:rsidP="000675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86C7" w14:textId="77777777" w:rsidR="00280E2B" w:rsidRPr="00AA43C3" w:rsidRDefault="00280E2B" w:rsidP="000675DB">
    <w:pPr>
      <w:pStyle w:val="Voettekst"/>
      <w:framePr w:wrap="none" w:vAnchor="text" w:hAnchor="page" w:x="11302" w:y="115"/>
      <w:jc w:val="center"/>
      <w:rPr>
        <w:rStyle w:val="Paginanummer"/>
        <w:rFonts w:ascii="Courier" w:hAnsi="Courier"/>
        <w:color w:val="D9D9D9" w:themeColor="background1" w:themeShade="D9"/>
        <w:sz w:val="21"/>
        <w:szCs w:val="21"/>
      </w:rPr>
    </w:pPr>
    <w:r w:rsidRPr="00AA43C3">
      <w:rPr>
        <w:rStyle w:val="Paginanummer"/>
        <w:rFonts w:ascii="Courier" w:hAnsi="Courier"/>
        <w:color w:val="D9D9D9" w:themeColor="background1" w:themeShade="D9"/>
        <w:sz w:val="21"/>
        <w:szCs w:val="21"/>
      </w:rPr>
      <w:fldChar w:fldCharType="begin"/>
    </w:r>
    <w:r w:rsidRPr="00AA43C3">
      <w:rPr>
        <w:rStyle w:val="Paginanummer"/>
        <w:rFonts w:ascii="Courier" w:hAnsi="Courier"/>
        <w:color w:val="D9D9D9" w:themeColor="background1" w:themeShade="D9"/>
        <w:sz w:val="21"/>
        <w:szCs w:val="21"/>
      </w:rPr>
      <w:instrText xml:space="preserve">PAGE  </w:instrText>
    </w:r>
    <w:r w:rsidRPr="00AA43C3">
      <w:rPr>
        <w:rStyle w:val="Paginanummer"/>
        <w:rFonts w:ascii="Courier" w:hAnsi="Courier"/>
        <w:color w:val="D9D9D9" w:themeColor="background1" w:themeShade="D9"/>
        <w:sz w:val="21"/>
        <w:szCs w:val="21"/>
      </w:rPr>
      <w:fldChar w:fldCharType="separate"/>
    </w:r>
    <w:r>
      <w:rPr>
        <w:rStyle w:val="Paginanummer"/>
        <w:rFonts w:ascii="Courier" w:hAnsi="Courier"/>
        <w:noProof/>
        <w:color w:val="D9D9D9" w:themeColor="background1" w:themeShade="D9"/>
        <w:sz w:val="21"/>
        <w:szCs w:val="21"/>
      </w:rPr>
      <w:t>2</w:t>
    </w:r>
    <w:r w:rsidRPr="00AA43C3">
      <w:rPr>
        <w:rStyle w:val="Paginanummer"/>
        <w:rFonts w:ascii="Courier" w:hAnsi="Courier"/>
        <w:color w:val="D9D9D9" w:themeColor="background1" w:themeShade="D9"/>
        <w:sz w:val="21"/>
        <w:szCs w:val="21"/>
      </w:rPr>
      <w:fldChar w:fldCharType="end"/>
    </w:r>
  </w:p>
  <w:p w14:paraId="34314C7F" w14:textId="77777777" w:rsidR="00280E2B" w:rsidRPr="00AA43C3" w:rsidRDefault="00280E2B" w:rsidP="000675DB">
    <w:pPr>
      <w:pStyle w:val="Voettekst"/>
      <w:ind w:right="360"/>
      <w:jc w:val="center"/>
      <w:rPr>
        <w:color w:val="D9D9D9" w:themeColor="background1" w:themeShade="D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A5CA" w14:textId="77777777" w:rsidR="00835927" w:rsidRDefault="00835927" w:rsidP="00AE3A9E">
      <w:r>
        <w:separator/>
      </w:r>
    </w:p>
  </w:footnote>
  <w:footnote w:type="continuationSeparator" w:id="0">
    <w:p w14:paraId="58FE0C61" w14:textId="77777777" w:rsidR="00835927" w:rsidRDefault="00835927" w:rsidP="00AE3A9E">
      <w:r>
        <w:continuationSeparator/>
      </w:r>
    </w:p>
  </w:footnote>
  <w:footnote w:id="1">
    <w:p w14:paraId="0D20B42D" w14:textId="58EDFBFC" w:rsidR="003B49F5" w:rsidRPr="003B49F5" w:rsidRDefault="003B49F5">
      <w:pPr>
        <w:pStyle w:val="Voetnoottekst"/>
      </w:pPr>
      <w:r>
        <w:rPr>
          <w:rStyle w:val="Voetnootmarkering"/>
        </w:rPr>
        <w:footnoteRef/>
      </w:r>
      <w:r>
        <w:t xml:space="preserve"> </w:t>
      </w:r>
      <w:r>
        <w:rPr>
          <w:rFonts w:ascii="Segoe UI" w:hAnsi="Segoe UI" w:cs="Segoe UI"/>
          <w:color w:val="172B4D"/>
          <w:sz w:val="21"/>
          <w:szCs w:val="21"/>
          <w:lang w:val="en"/>
        </w:rPr>
        <w:t>Certified Information Security Systems Professional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50B1"/>
    <w:multiLevelType w:val="hybridMultilevel"/>
    <w:tmpl w:val="975E98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B341C"/>
    <w:multiLevelType w:val="hybridMultilevel"/>
    <w:tmpl w:val="66DA1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9068F7"/>
    <w:multiLevelType w:val="multilevel"/>
    <w:tmpl w:val="350A25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11258B8"/>
    <w:multiLevelType w:val="multilevel"/>
    <w:tmpl w:val="88F0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35270"/>
    <w:multiLevelType w:val="hybridMultilevel"/>
    <w:tmpl w:val="F432A8C8"/>
    <w:lvl w:ilvl="0" w:tplc="1DA0FA74">
      <w:numFmt w:val="bullet"/>
      <w:lvlText w:val="-"/>
      <w:lvlJc w:val="left"/>
      <w:pPr>
        <w:ind w:left="134" w:hanging="360"/>
      </w:pPr>
      <w:rPr>
        <w:rFonts w:ascii="RijksoverheidSansHeadingTT" w:eastAsiaTheme="minorHAnsi" w:hAnsi="RijksoverheidSansHeadingTT" w:cs="Times New Roman" w:hint="default"/>
      </w:rPr>
    </w:lvl>
    <w:lvl w:ilvl="1" w:tplc="04130003" w:tentative="1">
      <w:start w:val="1"/>
      <w:numFmt w:val="bullet"/>
      <w:lvlText w:val="o"/>
      <w:lvlJc w:val="left"/>
      <w:pPr>
        <w:ind w:left="854" w:hanging="360"/>
      </w:pPr>
      <w:rPr>
        <w:rFonts w:ascii="Courier New" w:hAnsi="Courier New" w:cs="Courier New" w:hint="default"/>
      </w:rPr>
    </w:lvl>
    <w:lvl w:ilvl="2" w:tplc="04130005" w:tentative="1">
      <w:start w:val="1"/>
      <w:numFmt w:val="bullet"/>
      <w:lvlText w:val=""/>
      <w:lvlJc w:val="left"/>
      <w:pPr>
        <w:ind w:left="1574" w:hanging="360"/>
      </w:pPr>
      <w:rPr>
        <w:rFonts w:ascii="Wingdings" w:hAnsi="Wingdings" w:hint="default"/>
      </w:rPr>
    </w:lvl>
    <w:lvl w:ilvl="3" w:tplc="04130001" w:tentative="1">
      <w:start w:val="1"/>
      <w:numFmt w:val="bullet"/>
      <w:lvlText w:val=""/>
      <w:lvlJc w:val="left"/>
      <w:pPr>
        <w:ind w:left="2294" w:hanging="360"/>
      </w:pPr>
      <w:rPr>
        <w:rFonts w:ascii="Symbol" w:hAnsi="Symbol" w:hint="default"/>
      </w:rPr>
    </w:lvl>
    <w:lvl w:ilvl="4" w:tplc="04130003" w:tentative="1">
      <w:start w:val="1"/>
      <w:numFmt w:val="bullet"/>
      <w:lvlText w:val="o"/>
      <w:lvlJc w:val="left"/>
      <w:pPr>
        <w:ind w:left="3014" w:hanging="360"/>
      </w:pPr>
      <w:rPr>
        <w:rFonts w:ascii="Courier New" w:hAnsi="Courier New" w:cs="Courier New" w:hint="default"/>
      </w:rPr>
    </w:lvl>
    <w:lvl w:ilvl="5" w:tplc="04130005" w:tentative="1">
      <w:start w:val="1"/>
      <w:numFmt w:val="bullet"/>
      <w:lvlText w:val=""/>
      <w:lvlJc w:val="left"/>
      <w:pPr>
        <w:ind w:left="3734" w:hanging="360"/>
      </w:pPr>
      <w:rPr>
        <w:rFonts w:ascii="Wingdings" w:hAnsi="Wingdings" w:hint="default"/>
      </w:rPr>
    </w:lvl>
    <w:lvl w:ilvl="6" w:tplc="04130001" w:tentative="1">
      <w:start w:val="1"/>
      <w:numFmt w:val="bullet"/>
      <w:lvlText w:val=""/>
      <w:lvlJc w:val="left"/>
      <w:pPr>
        <w:ind w:left="4454" w:hanging="360"/>
      </w:pPr>
      <w:rPr>
        <w:rFonts w:ascii="Symbol" w:hAnsi="Symbol" w:hint="default"/>
      </w:rPr>
    </w:lvl>
    <w:lvl w:ilvl="7" w:tplc="04130003" w:tentative="1">
      <w:start w:val="1"/>
      <w:numFmt w:val="bullet"/>
      <w:lvlText w:val="o"/>
      <w:lvlJc w:val="left"/>
      <w:pPr>
        <w:ind w:left="5174" w:hanging="360"/>
      </w:pPr>
      <w:rPr>
        <w:rFonts w:ascii="Courier New" w:hAnsi="Courier New" w:cs="Courier New" w:hint="default"/>
      </w:rPr>
    </w:lvl>
    <w:lvl w:ilvl="8" w:tplc="04130005" w:tentative="1">
      <w:start w:val="1"/>
      <w:numFmt w:val="bullet"/>
      <w:lvlText w:val=""/>
      <w:lvlJc w:val="left"/>
      <w:pPr>
        <w:ind w:left="5894" w:hanging="360"/>
      </w:pPr>
      <w:rPr>
        <w:rFonts w:ascii="Wingdings" w:hAnsi="Wingdings" w:hint="default"/>
      </w:rPr>
    </w:lvl>
  </w:abstractNum>
  <w:abstractNum w:abstractNumId="5" w15:restartNumberingAfterBreak="0">
    <w:nsid w:val="274F3FD7"/>
    <w:multiLevelType w:val="hybridMultilevel"/>
    <w:tmpl w:val="C98EF3B0"/>
    <w:lvl w:ilvl="0" w:tplc="D5C441B2">
      <w:start w:val="1"/>
      <w:numFmt w:val="decimal"/>
      <w:lvlText w:val="%1."/>
      <w:lvlJc w:val="left"/>
      <w:pPr>
        <w:ind w:left="494" w:hanging="360"/>
      </w:pPr>
      <w:rPr>
        <w:rFonts w:hint="default"/>
      </w:rPr>
    </w:lvl>
    <w:lvl w:ilvl="1" w:tplc="04130019" w:tentative="1">
      <w:start w:val="1"/>
      <w:numFmt w:val="lowerLetter"/>
      <w:lvlText w:val="%2."/>
      <w:lvlJc w:val="left"/>
      <w:pPr>
        <w:ind w:left="1214" w:hanging="360"/>
      </w:pPr>
    </w:lvl>
    <w:lvl w:ilvl="2" w:tplc="0413001B" w:tentative="1">
      <w:start w:val="1"/>
      <w:numFmt w:val="lowerRoman"/>
      <w:lvlText w:val="%3."/>
      <w:lvlJc w:val="right"/>
      <w:pPr>
        <w:ind w:left="1934" w:hanging="180"/>
      </w:pPr>
    </w:lvl>
    <w:lvl w:ilvl="3" w:tplc="0413000F" w:tentative="1">
      <w:start w:val="1"/>
      <w:numFmt w:val="decimal"/>
      <w:lvlText w:val="%4."/>
      <w:lvlJc w:val="left"/>
      <w:pPr>
        <w:ind w:left="2654" w:hanging="360"/>
      </w:pPr>
    </w:lvl>
    <w:lvl w:ilvl="4" w:tplc="04130019" w:tentative="1">
      <w:start w:val="1"/>
      <w:numFmt w:val="lowerLetter"/>
      <w:lvlText w:val="%5."/>
      <w:lvlJc w:val="left"/>
      <w:pPr>
        <w:ind w:left="3374" w:hanging="360"/>
      </w:pPr>
    </w:lvl>
    <w:lvl w:ilvl="5" w:tplc="0413001B" w:tentative="1">
      <w:start w:val="1"/>
      <w:numFmt w:val="lowerRoman"/>
      <w:lvlText w:val="%6."/>
      <w:lvlJc w:val="right"/>
      <w:pPr>
        <w:ind w:left="4094" w:hanging="180"/>
      </w:pPr>
    </w:lvl>
    <w:lvl w:ilvl="6" w:tplc="0413000F" w:tentative="1">
      <w:start w:val="1"/>
      <w:numFmt w:val="decimal"/>
      <w:lvlText w:val="%7."/>
      <w:lvlJc w:val="left"/>
      <w:pPr>
        <w:ind w:left="4814" w:hanging="360"/>
      </w:pPr>
    </w:lvl>
    <w:lvl w:ilvl="7" w:tplc="04130019" w:tentative="1">
      <w:start w:val="1"/>
      <w:numFmt w:val="lowerLetter"/>
      <w:lvlText w:val="%8."/>
      <w:lvlJc w:val="left"/>
      <w:pPr>
        <w:ind w:left="5534" w:hanging="360"/>
      </w:pPr>
    </w:lvl>
    <w:lvl w:ilvl="8" w:tplc="0413001B" w:tentative="1">
      <w:start w:val="1"/>
      <w:numFmt w:val="lowerRoman"/>
      <w:lvlText w:val="%9."/>
      <w:lvlJc w:val="right"/>
      <w:pPr>
        <w:ind w:left="6254" w:hanging="180"/>
      </w:pPr>
    </w:lvl>
  </w:abstractNum>
  <w:abstractNum w:abstractNumId="6" w15:restartNumberingAfterBreak="0">
    <w:nsid w:val="2AD61062"/>
    <w:multiLevelType w:val="hybridMultilevel"/>
    <w:tmpl w:val="06B825A8"/>
    <w:lvl w:ilvl="0" w:tplc="AE62973A">
      <w:start w:val="1"/>
      <w:numFmt w:val="decimal"/>
      <w:lvlText w:val="%1."/>
      <w:lvlJc w:val="left"/>
      <w:pPr>
        <w:ind w:left="494" w:hanging="360"/>
      </w:pPr>
      <w:rPr>
        <w:rFonts w:hint="default"/>
      </w:rPr>
    </w:lvl>
    <w:lvl w:ilvl="1" w:tplc="04130019" w:tentative="1">
      <w:start w:val="1"/>
      <w:numFmt w:val="lowerLetter"/>
      <w:lvlText w:val="%2."/>
      <w:lvlJc w:val="left"/>
      <w:pPr>
        <w:ind w:left="1214" w:hanging="360"/>
      </w:pPr>
    </w:lvl>
    <w:lvl w:ilvl="2" w:tplc="0413001B" w:tentative="1">
      <w:start w:val="1"/>
      <w:numFmt w:val="lowerRoman"/>
      <w:lvlText w:val="%3."/>
      <w:lvlJc w:val="right"/>
      <w:pPr>
        <w:ind w:left="1934" w:hanging="180"/>
      </w:pPr>
    </w:lvl>
    <w:lvl w:ilvl="3" w:tplc="0413000F" w:tentative="1">
      <w:start w:val="1"/>
      <w:numFmt w:val="decimal"/>
      <w:lvlText w:val="%4."/>
      <w:lvlJc w:val="left"/>
      <w:pPr>
        <w:ind w:left="2654" w:hanging="360"/>
      </w:pPr>
    </w:lvl>
    <w:lvl w:ilvl="4" w:tplc="04130019" w:tentative="1">
      <w:start w:val="1"/>
      <w:numFmt w:val="lowerLetter"/>
      <w:lvlText w:val="%5."/>
      <w:lvlJc w:val="left"/>
      <w:pPr>
        <w:ind w:left="3374" w:hanging="360"/>
      </w:pPr>
    </w:lvl>
    <w:lvl w:ilvl="5" w:tplc="0413001B" w:tentative="1">
      <w:start w:val="1"/>
      <w:numFmt w:val="lowerRoman"/>
      <w:lvlText w:val="%6."/>
      <w:lvlJc w:val="right"/>
      <w:pPr>
        <w:ind w:left="4094" w:hanging="180"/>
      </w:pPr>
    </w:lvl>
    <w:lvl w:ilvl="6" w:tplc="0413000F" w:tentative="1">
      <w:start w:val="1"/>
      <w:numFmt w:val="decimal"/>
      <w:lvlText w:val="%7."/>
      <w:lvlJc w:val="left"/>
      <w:pPr>
        <w:ind w:left="4814" w:hanging="360"/>
      </w:pPr>
    </w:lvl>
    <w:lvl w:ilvl="7" w:tplc="04130019" w:tentative="1">
      <w:start w:val="1"/>
      <w:numFmt w:val="lowerLetter"/>
      <w:lvlText w:val="%8."/>
      <w:lvlJc w:val="left"/>
      <w:pPr>
        <w:ind w:left="5534" w:hanging="360"/>
      </w:pPr>
    </w:lvl>
    <w:lvl w:ilvl="8" w:tplc="0413001B" w:tentative="1">
      <w:start w:val="1"/>
      <w:numFmt w:val="lowerRoman"/>
      <w:lvlText w:val="%9."/>
      <w:lvlJc w:val="right"/>
      <w:pPr>
        <w:ind w:left="6254" w:hanging="180"/>
      </w:pPr>
    </w:lvl>
  </w:abstractNum>
  <w:abstractNum w:abstractNumId="7" w15:restartNumberingAfterBreak="0">
    <w:nsid w:val="2AD97B8D"/>
    <w:multiLevelType w:val="hybridMultilevel"/>
    <w:tmpl w:val="25B87896"/>
    <w:lvl w:ilvl="0" w:tplc="7834D0D0">
      <w:start w:val="1"/>
      <w:numFmt w:val="bullet"/>
      <w:lvlText w:val="-"/>
      <w:lvlJc w:val="left"/>
      <w:pPr>
        <w:ind w:left="268" w:hanging="360"/>
      </w:pPr>
      <w:rPr>
        <w:rFonts w:ascii="RijksoverheidSansHeadingTT" w:eastAsiaTheme="minorHAnsi" w:hAnsi="RijksoverheidSansHeadingTT" w:cs="Times New Roman"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8" w15:restartNumberingAfterBreak="0">
    <w:nsid w:val="2EF81D45"/>
    <w:multiLevelType w:val="hybridMultilevel"/>
    <w:tmpl w:val="0DC6B8F4"/>
    <w:lvl w:ilvl="0" w:tplc="3CA4EC98">
      <w:start w:val="1"/>
      <w:numFmt w:val="bullet"/>
      <w:lvlText w:val="-"/>
      <w:lvlJc w:val="left"/>
      <w:pPr>
        <w:ind w:left="720" w:hanging="360"/>
      </w:pPr>
      <w:rPr>
        <w:rFonts w:ascii="RijksoverheidSansHeadingTT" w:eastAsiaTheme="minorHAnsi" w:hAnsi="RijksoverheidSansHeadingT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0629E4"/>
    <w:multiLevelType w:val="hybridMultilevel"/>
    <w:tmpl w:val="E4A8A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CB5425"/>
    <w:multiLevelType w:val="hybridMultilevel"/>
    <w:tmpl w:val="966E6F22"/>
    <w:lvl w:ilvl="0" w:tplc="F1AE5768">
      <w:start w:val="1"/>
      <w:numFmt w:val="decimal"/>
      <w:lvlText w:val="%1."/>
      <w:lvlJc w:val="left"/>
      <w:pPr>
        <w:ind w:left="494" w:hanging="360"/>
      </w:pPr>
      <w:rPr>
        <w:rFonts w:hint="default"/>
      </w:rPr>
    </w:lvl>
    <w:lvl w:ilvl="1" w:tplc="04130019" w:tentative="1">
      <w:start w:val="1"/>
      <w:numFmt w:val="lowerLetter"/>
      <w:lvlText w:val="%2."/>
      <w:lvlJc w:val="left"/>
      <w:pPr>
        <w:ind w:left="1214" w:hanging="360"/>
      </w:pPr>
    </w:lvl>
    <w:lvl w:ilvl="2" w:tplc="0413001B" w:tentative="1">
      <w:start w:val="1"/>
      <w:numFmt w:val="lowerRoman"/>
      <w:lvlText w:val="%3."/>
      <w:lvlJc w:val="right"/>
      <w:pPr>
        <w:ind w:left="1934" w:hanging="180"/>
      </w:pPr>
    </w:lvl>
    <w:lvl w:ilvl="3" w:tplc="0413000F" w:tentative="1">
      <w:start w:val="1"/>
      <w:numFmt w:val="decimal"/>
      <w:lvlText w:val="%4."/>
      <w:lvlJc w:val="left"/>
      <w:pPr>
        <w:ind w:left="2654" w:hanging="360"/>
      </w:pPr>
    </w:lvl>
    <w:lvl w:ilvl="4" w:tplc="04130019" w:tentative="1">
      <w:start w:val="1"/>
      <w:numFmt w:val="lowerLetter"/>
      <w:lvlText w:val="%5."/>
      <w:lvlJc w:val="left"/>
      <w:pPr>
        <w:ind w:left="3374" w:hanging="360"/>
      </w:pPr>
    </w:lvl>
    <w:lvl w:ilvl="5" w:tplc="0413001B" w:tentative="1">
      <w:start w:val="1"/>
      <w:numFmt w:val="lowerRoman"/>
      <w:lvlText w:val="%6."/>
      <w:lvlJc w:val="right"/>
      <w:pPr>
        <w:ind w:left="4094" w:hanging="180"/>
      </w:pPr>
    </w:lvl>
    <w:lvl w:ilvl="6" w:tplc="0413000F" w:tentative="1">
      <w:start w:val="1"/>
      <w:numFmt w:val="decimal"/>
      <w:lvlText w:val="%7."/>
      <w:lvlJc w:val="left"/>
      <w:pPr>
        <w:ind w:left="4814" w:hanging="360"/>
      </w:pPr>
    </w:lvl>
    <w:lvl w:ilvl="7" w:tplc="04130019" w:tentative="1">
      <w:start w:val="1"/>
      <w:numFmt w:val="lowerLetter"/>
      <w:lvlText w:val="%8."/>
      <w:lvlJc w:val="left"/>
      <w:pPr>
        <w:ind w:left="5534" w:hanging="360"/>
      </w:pPr>
    </w:lvl>
    <w:lvl w:ilvl="8" w:tplc="0413001B" w:tentative="1">
      <w:start w:val="1"/>
      <w:numFmt w:val="lowerRoman"/>
      <w:lvlText w:val="%9."/>
      <w:lvlJc w:val="right"/>
      <w:pPr>
        <w:ind w:left="6254" w:hanging="180"/>
      </w:pPr>
    </w:lvl>
  </w:abstractNum>
  <w:abstractNum w:abstractNumId="11" w15:restartNumberingAfterBreak="0">
    <w:nsid w:val="474A33AB"/>
    <w:multiLevelType w:val="hybridMultilevel"/>
    <w:tmpl w:val="C248F2EE"/>
    <w:lvl w:ilvl="0" w:tplc="04130001">
      <w:start w:val="1"/>
      <w:numFmt w:val="bullet"/>
      <w:lvlText w:val=""/>
      <w:lvlJc w:val="left"/>
      <w:pPr>
        <w:ind w:left="494" w:hanging="360"/>
      </w:pPr>
      <w:rPr>
        <w:rFonts w:ascii="Symbol" w:hAnsi="Symbol"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12" w15:restartNumberingAfterBreak="0">
    <w:nsid w:val="586564C5"/>
    <w:multiLevelType w:val="hybridMultilevel"/>
    <w:tmpl w:val="44B8C3B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49635C"/>
    <w:multiLevelType w:val="hybridMultilevel"/>
    <w:tmpl w:val="25661D8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BB5209"/>
    <w:multiLevelType w:val="hybridMultilevel"/>
    <w:tmpl w:val="BFA83F6A"/>
    <w:lvl w:ilvl="0" w:tplc="7A6A905C">
      <w:start w:val="1"/>
      <w:numFmt w:val="decimal"/>
      <w:lvlText w:val="%1."/>
      <w:lvlJc w:val="left"/>
      <w:pPr>
        <w:ind w:left="494" w:hanging="360"/>
      </w:pPr>
      <w:rPr>
        <w:rFonts w:hint="default"/>
      </w:rPr>
    </w:lvl>
    <w:lvl w:ilvl="1" w:tplc="04130019" w:tentative="1">
      <w:start w:val="1"/>
      <w:numFmt w:val="lowerLetter"/>
      <w:lvlText w:val="%2."/>
      <w:lvlJc w:val="left"/>
      <w:pPr>
        <w:ind w:left="1214" w:hanging="360"/>
      </w:pPr>
    </w:lvl>
    <w:lvl w:ilvl="2" w:tplc="0413001B" w:tentative="1">
      <w:start w:val="1"/>
      <w:numFmt w:val="lowerRoman"/>
      <w:lvlText w:val="%3."/>
      <w:lvlJc w:val="right"/>
      <w:pPr>
        <w:ind w:left="1934" w:hanging="180"/>
      </w:pPr>
    </w:lvl>
    <w:lvl w:ilvl="3" w:tplc="0413000F" w:tentative="1">
      <w:start w:val="1"/>
      <w:numFmt w:val="decimal"/>
      <w:lvlText w:val="%4."/>
      <w:lvlJc w:val="left"/>
      <w:pPr>
        <w:ind w:left="2654" w:hanging="360"/>
      </w:pPr>
    </w:lvl>
    <w:lvl w:ilvl="4" w:tplc="04130019" w:tentative="1">
      <w:start w:val="1"/>
      <w:numFmt w:val="lowerLetter"/>
      <w:lvlText w:val="%5."/>
      <w:lvlJc w:val="left"/>
      <w:pPr>
        <w:ind w:left="3374" w:hanging="360"/>
      </w:pPr>
    </w:lvl>
    <w:lvl w:ilvl="5" w:tplc="0413001B" w:tentative="1">
      <w:start w:val="1"/>
      <w:numFmt w:val="lowerRoman"/>
      <w:lvlText w:val="%6."/>
      <w:lvlJc w:val="right"/>
      <w:pPr>
        <w:ind w:left="4094" w:hanging="180"/>
      </w:pPr>
    </w:lvl>
    <w:lvl w:ilvl="6" w:tplc="0413000F" w:tentative="1">
      <w:start w:val="1"/>
      <w:numFmt w:val="decimal"/>
      <w:lvlText w:val="%7."/>
      <w:lvlJc w:val="left"/>
      <w:pPr>
        <w:ind w:left="4814" w:hanging="360"/>
      </w:pPr>
    </w:lvl>
    <w:lvl w:ilvl="7" w:tplc="04130019" w:tentative="1">
      <w:start w:val="1"/>
      <w:numFmt w:val="lowerLetter"/>
      <w:lvlText w:val="%8."/>
      <w:lvlJc w:val="left"/>
      <w:pPr>
        <w:ind w:left="5534" w:hanging="360"/>
      </w:pPr>
    </w:lvl>
    <w:lvl w:ilvl="8" w:tplc="0413001B" w:tentative="1">
      <w:start w:val="1"/>
      <w:numFmt w:val="lowerRoman"/>
      <w:lvlText w:val="%9."/>
      <w:lvlJc w:val="right"/>
      <w:pPr>
        <w:ind w:left="6254" w:hanging="180"/>
      </w:pPr>
    </w:lvl>
  </w:abstractNum>
  <w:abstractNum w:abstractNumId="15" w15:restartNumberingAfterBreak="0">
    <w:nsid w:val="6C012BC6"/>
    <w:multiLevelType w:val="multilevel"/>
    <w:tmpl w:val="0E1C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C3028"/>
    <w:multiLevelType w:val="hybridMultilevel"/>
    <w:tmpl w:val="3E60713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6653D6"/>
    <w:multiLevelType w:val="multilevel"/>
    <w:tmpl w:val="03CE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33F21"/>
    <w:multiLevelType w:val="hybridMultilevel"/>
    <w:tmpl w:val="22A2E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E195092"/>
    <w:multiLevelType w:val="hybridMultilevel"/>
    <w:tmpl w:val="72280706"/>
    <w:lvl w:ilvl="0" w:tplc="7834D0D0">
      <w:start w:val="1"/>
      <w:numFmt w:val="bullet"/>
      <w:lvlText w:val="-"/>
      <w:lvlJc w:val="left"/>
      <w:pPr>
        <w:ind w:left="494" w:hanging="360"/>
      </w:pPr>
      <w:rPr>
        <w:rFonts w:ascii="RijksoverheidSansHeadingTT" w:eastAsiaTheme="minorHAnsi" w:hAnsi="RijksoverheidSansHeadingTT" w:cs="Times New Roman"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num w:numId="1" w16cid:durableId="449907151">
    <w:abstractNumId w:val="0"/>
  </w:num>
  <w:num w:numId="2" w16cid:durableId="1600212934">
    <w:abstractNumId w:val="12"/>
  </w:num>
  <w:num w:numId="3" w16cid:durableId="1316760646">
    <w:abstractNumId w:val="13"/>
  </w:num>
  <w:num w:numId="4" w16cid:durableId="362754142">
    <w:abstractNumId w:val="9"/>
  </w:num>
  <w:num w:numId="5" w16cid:durableId="1936399596">
    <w:abstractNumId w:val="2"/>
  </w:num>
  <w:num w:numId="6" w16cid:durableId="66076871">
    <w:abstractNumId w:val="1"/>
  </w:num>
  <w:num w:numId="7" w16cid:durableId="188835485">
    <w:abstractNumId w:val="8"/>
  </w:num>
  <w:num w:numId="8" w16cid:durableId="2102141353">
    <w:abstractNumId w:val="3"/>
  </w:num>
  <w:num w:numId="9" w16cid:durableId="1452819112">
    <w:abstractNumId w:val="17"/>
  </w:num>
  <w:num w:numId="10" w16cid:durableId="1043873040">
    <w:abstractNumId w:val="15"/>
  </w:num>
  <w:num w:numId="11" w16cid:durableId="1032464538">
    <w:abstractNumId w:val="10"/>
  </w:num>
  <w:num w:numId="12" w16cid:durableId="720056079">
    <w:abstractNumId w:val="14"/>
  </w:num>
  <w:num w:numId="13" w16cid:durableId="649142045">
    <w:abstractNumId w:val="6"/>
  </w:num>
  <w:num w:numId="14" w16cid:durableId="315039379">
    <w:abstractNumId w:val="5"/>
  </w:num>
  <w:num w:numId="15" w16cid:durableId="440730325">
    <w:abstractNumId w:val="19"/>
  </w:num>
  <w:num w:numId="16" w16cid:durableId="2117555763">
    <w:abstractNumId w:val="7"/>
  </w:num>
  <w:num w:numId="17" w16cid:durableId="335040386">
    <w:abstractNumId w:val="4"/>
  </w:num>
  <w:num w:numId="18" w16cid:durableId="270625329">
    <w:abstractNumId w:val="18"/>
  </w:num>
  <w:num w:numId="19" w16cid:durableId="1201624535">
    <w:abstractNumId w:val="11"/>
  </w:num>
  <w:num w:numId="20" w16cid:durableId="527722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9E"/>
    <w:rsid w:val="000645F3"/>
    <w:rsid w:val="000675DB"/>
    <w:rsid w:val="000C0229"/>
    <w:rsid w:val="00112162"/>
    <w:rsid w:val="00144603"/>
    <w:rsid w:val="001576F7"/>
    <w:rsid w:val="001E5EBE"/>
    <w:rsid w:val="00217C8E"/>
    <w:rsid w:val="00251D88"/>
    <w:rsid w:val="00271E6E"/>
    <w:rsid w:val="00280E2B"/>
    <w:rsid w:val="00283C2C"/>
    <w:rsid w:val="00285E08"/>
    <w:rsid w:val="002F7EA7"/>
    <w:rsid w:val="0034180B"/>
    <w:rsid w:val="003B49F5"/>
    <w:rsid w:val="003B5C0A"/>
    <w:rsid w:val="004213FB"/>
    <w:rsid w:val="004D1A72"/>
    <w:rsid w:val="004E6847"/>
    <w:rsid w:val="004F20D8"/>
    <w:rsid w:val="004F2C85"/>
    <w:rsid w:val="005D6D10"/>
    <w:rsid w:val="00602670"/>
    <w:rsid w:val="006128B3"/>
    <w:rsid w:val="00630DE5"/>
    <w:rsid w:val="006A60E1"/>
    <w:rsid w:val="006B1842"/>
    <w:rsid w:val="006B49B3"/>
    <w:rsid w:val="00781DA7"/>
    <w:rsid w:val="007E5E52"/>
    <w:rsid w:val="00835927"/>
    <w:rsid w:val="008579F7"/>
    <w:rsid w:val="00864A49"/>
    <w:rsid w:val="008757DE"/>
    <w:rsid w:val="008876C0"/>
    <w:rsid w:val="008B1BC8"/>
    <w:rsid w:val="00912F47"/>
    <w:rsid w:val="00916391"/>
    <w:rsid w:val="009506E3"/>
    <w:rsid w:val="009979C0"/>
    <w:rsid w:val="009A141B"/>
    <w:rsid w:val="009B1D4B"/>
    <w:rsid w:val="00A366ED"/>
    <w:rsid w:val="00A65095"/>
    <w:rsid w:val="00A66DE1"/>
    <w:rsid w:val="00A777C4"/>
    <w:rsid w:val="00AE3A9E"/>
    <w:rsid w:val="00AE56BD"/>
    <w:rsid w:val="00B11767"/>
    <w:rsid w:val="00B14F7B"/>
    <w:rsid w:val="00B31186"/>
    <w:rsid w:val="00B36DB1"/>
    <w:rsid w:val="00BE28AD"/>
    <w:rsid w:val="00BE5A57"/>
    <w:rsid w:val="00C23279"/>
    <w:rsid w:val="00C81707"/>
    <w:rsid w:val="00C9698B"/>
    <w:rsid w:val="00CA116D"/>
    <w:rsid w:val="00CB6FE3"/>
    <w:rsid w:val="00CF1255"/>
    <w:rsid w:val="00EC188B"/>
    <w:rsid w:val="00ED64C0"/>
    <w:rsid w:val="00F23932"/>
    <w:rsid w:val="00FC3CB6"/>
    <w:rsid w:val="00FC480F"/>
    <w:rsid w:val="00FF1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741E"/>
  <w15:chartTrackingRefBased/>
  <w15:docId w15:val="{0B7D5CC2-9D65-4B43-803C-BBBB70CA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3A9E"/>
    <w:pPr>
      <w:spacing w:after="0" w:line="240" w:lineRule="auto"/>
    </w:pPr>
    <w:rPr>
      <w:rFonts w:ascii="Times New Roman" w:hAnsi="Times New Roman" w:cs="Times New Roman"/>
      <w:sz w:val="24"/>
      <w:szCs w:val="24"/>
      <w:lang w:val="en-US"/>
    </w:rPr>
  </w:style>
  <w:style w:type="paragraph" w:styleId="Kop2">
    <w:name w:val="heading 2"/>
    <w:basedOn w:val="Standaard"/>
    <w:link w:val="Kop2Char"/>
    <w:uiPriority w:val="9"/>
    <w:qFormat/>
    <w:rsid w:val="006A60E1"/>
    <w:pPr>
      <w:spacing w:before="100" w:beforeAutospacing="1" w:after="100" w:afterAutospacing="1"/>
      <w:outlineLvl w:val="1"/>
    </w:pPr>
    <w:rPr>
      <w:rFonts w:eastAsia="Times New Roman"/>
      <w:b/>
      <w:bCs/>
      <w:sz w:val="36"/>
      <w:szCs w:val="36"/>
      <w:lang w:val="nl-NL" w:eastAsia="nl-NL"/>
    </w:rPr>
  </w:style>
  <w:style w:type="paragraph" w:styleId="Kop3">
    <w:name w:val="heading 3"/>
    <w:basedOn w:val="Standaard"/>
    <w:link w:val="Kop3Char"/>
    <w:uiPriority w:val="9"/>
    <w:qFormat/>
    <w:rsid w:val="006A60E1"/>
    <w:pPr>
      <w:spacing w:before="100" w:beforeAutospacing="1" w:after="100" w:afterAutospacing="1"/>
      <w:outlineLvl w:val="2"/>
    </w:pPr>
    <w:rPr>
      <w:rFonts w:eastAsia="Times New Roman"/>
      <w:b/>
      <w:bCs/>
      <w:sz w:val="27"/>
      <w:szCs w:val="27"/>
      <w:lang w:val="nl-NL" w:eastAsia="nl-NL"/>
    </w:rPr>
  </w:style>
  <w:style w:type="paragraph" w:styleId="Kop4">
    <w:name w:val="heading 4"/>
    <w:basedOn w:val="Standaard"/>
    <w:link w:val="Kop4Char"/>
    <w:uiPriority w:val="9"/>
    <w:qFormat/>
    <w:rsid w:val="006A60E1"/>
    <w:pPr>
      <w:spacing w:before="100" w:beforeAutospacing="1" w:after="100" w:afterAutospacing="1"/>
      <w:outlineLvl w:val="3"/>
    </w:pPr>
    <w:rPr>
      <w:rFonts w:eastAsia="Times New Roman"/>
      <w:b/>
      <w:bCs/>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3A9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AE3A9E"/>
    <w:pPr>
      <w:tabs>
        <w:tab w:val="center" w:pos="4513"/>
        <w:tab w:val="right" w:pos="9026"/>
      </w:tabs>
    </w:pPr>
    <w:rPr>
      <w:rFonts w:asciiTheme="minorHAnsi" w:hAnsiTheme="minorHAnsi" w:cstheme="minorBidi"/>
    </w:rPr>
  </w:style>
  <w:style w:type="character" w:customStyle="1" w:styleId="VoettekstChar">
    <w:name w:val="Voettekst Char"/>
    <w:basedOn w:val="Standaardalinea-lettertype"/>
    <w:link w:val="Voettekst"/>
    <w:uiPriority w:val="99"/>
    <w:rsid w:val="00AE3A9E"/>
    <w:rPr>
      <w:sz w:val="24"/>
      <w:szCs w:val="24"/>
      <w:lang w:val="en-US"/>
    </w:rPr>
  </w:style>
  <w:style w:type="paragraph" w:styleId="Lijstalinea">
    <w:name w:val="List Paragraph"/>
    <w:basedOn w:val="Standaard"/>
    <w:uiPriority w:val="34"/>
    <w:qFormat/>
    <w:rsid w:val="00AE3A9E"/>
    <w:pPr>
      <w:ind w:left="720"/>
      <w:contextualSpacing/>
    </w:pPr>
  </w:style>
  <w:style w:type="character" w:styleId="Paginanummer">
    <w:name w:val="page number"/>
    <w:basedOn w:val="Standaardalinea-lettertype"/>
    <w:uiPriority w:val="99"/>
    <w:semiHidden/>
    <w:unhideWhenUsed/>
    <w:rsid w:val="00AE3A9E"/>
  </w:style>
  <w:style w:type="character" w:styleId="Hyperlink">
    <w:name w:val="Hyperlink"/>
    <w:basedOn w:val="Standaardalinea-lettertype"/>
    <w:uiPriority w:val="99"/>
    <w:unhideWhenUsed/>
    <w:rsid w:val="00AE3A9E"/>
    <w:rPr>
      <w:color w:val="0563C1" w:themeColor="hyperlink"/>
      <w:u w:val="single"/>
    </w:rPr>
  </w:style>
  <w:style w:type="paragraph" w:styleId="Koptekst">
    <w:name w:val="header"/>
    <w:basedOn w:val="Standaard"/>
    <w:link w:val="KoptekstChar"/>
    <w:uiPriority w:val="99"/>
    <w:unhideWhenUsed/>
    <w:rsid w:val="00AE3A9E"/>
    <w:pPr>
      <w:tabs>
        <w:tab w:val="center" w:pos="4536"/>
        <w:tab w:val="right" w:pos="9072"/>
      </w:tabs>
    </w:pPr>
  </w:style>
  <w:style w:type="character" w:customStyle="1" w:styleId="KoptekstChar">
    <w:name w:val="Koptekst Char"/>
    <w:basedOn w:val="Standaardalinea-lettertype"/>
    <w:link w:val="Koptekst"/>
    <w:uiPriority w:val="99"/>
    <w:rsid w:val="00AE3A9E"/>
    <w:rPr>
      <w:rFonts w:ascii="Times New Roman" w:hAnsi="Times New Roman" w:cs="Times New Roman"/>
      <w:sz w:val="24"/>
      <w:szCs w:val="24"/>
      <w:lang w:val="en-US"/>
    </w:rPr>
  </w:style>
  <w:style w:type="paragraph" w:styleId="Normaalweb">
    <w:name w:val="Normal (Web)"/>
    <w:basedOn w:val="Standaard"/>
    <w:uiPriority w:val="99"/>
    <w:semiHidden/>
    <w:unhideWhenUsed/>
    <w:rsid w:val="001576F7"/>
    <w:pPr>
      <w:spacing w:before="100" w:beforeAutospacing="1" w:after="100" w:afterAutospacing="1"/>
    </w:pPr>
    <w:rPr>
      <w:rFonts w:eastAsia="Times New Roman"/>
      <w:lang w:val="nl-NL" w:eastAsia="nl-NL"/>
    </w:rPr>
  </w:style>
  <w:style w:type="character" w:styleId="Nadruk">
    <w:name w:val="Emphasis"/>
    <w:basedOn w:val="Standaardalinea-lettertype"/>
    <w:uiPriority w:val="20"/>
    <w:qFormat/>
    <w:rsid w:val="00217C8E"/>
    <w:rPr>
      <w:i/>
      <w:iCs/>
    </w:rPr>
  </w:style>
  <w:style w:type="character" w:customStyle="1" w:styleId="Kop2Char">
    <w:name w:val="Kop 2 Char"/>
    <w:basedOn w:val="Standaardalinea-lettertype"/>
    <w:link w:val="Kop2"/>
    <w:uiPriority w:val="9"/>
    <w:rsid w:val="006A60E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A60E1"/>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6A60E1"/>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6A60E1"/>
    <w:rPr>
      <w:b/>
      <w:bCs/>
    </w:rPr>
  </w:style>
  <w:style w:type="character" w:styleId="Verwijzingopmerking">
    <w:name w:val="annotation reference"/>
    <w:basedOn w:val="Standaardalinea-lettertype"/>
    <w:uiPriority w:val="99"/>
    <w:semiHidden/>
    <w:unhideWhenUsed/>
    <w:rsid w:val="00144603"/>
    <w:rPr>
      <w:sz w:val="16"/>
      <w:szCs w:val="16"/>
    </w:rPr>
  </w:style>
  <w:style w:type="paragraph" w:styleId="Tekstopmerking">
    <w:name w:val="annotation text"/>
    <w:basedOn w:val="Standaard"/>
    <w:link w:val="TekstopmerkingChar"/>
    <w:uiPriority w:val="99"/>
    <w:semiHidden/>
    <w:unhideWhenUsed/>
    <w:rsid w:val="00144603"/>
    <w:rPr>
      <w:sz w:val="20"/>
      <w:szCs w:val="20"/>
    </w:rPr>
  </w:style>
  <w:style w:type="character" w:customStyle="1" w:styleId="TekstopmerkingChar">
    <w:name w:val="Tekst opmerking Char"/>
    <w:basedOn w:val="Standaardalinea-lettertype"/>
    <w:link w:val="Tekstopmerking"/>
    <w:uiPriority w:val="99"/>
    <w:semiHidden/>
    <w:rsid w:val="00144603"/>
    <w:rPr>
      <w:rFonts w:ascii="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44603"/>
    <w:rPr>
      <w:b/>
      <w:bCs/>
    </w:rPr>
  </w:style>
  <w:style w:type="character" w:customStyle="1" w:styleId="OnderwerpvanopmerkingChar">
    <w:name w:val="Onderwerp van opmerking Char"/>
    <w:basedOn w:val="TekstopmerkingChar"/>
    <w:link w:val="Onderwerpvanopmerking"/>
    <w:uiPriority w:val="99"/>
    <w:semiHidden/>
    <w:rsid w:val="00144603"/>
    <w:rPr>
      <w:rFonts w:ascii="Times New Roman" w:hAnsi="Times New Roman" w:cs="Times New Roman"/>
      <w:b/>
      <w:bCs/>
      <w:sz w:val="20"/>
      <w:szCs w:val="20"/>
      <w:lang w:val="en-US"/>
    </w:rPr>
  </w:style>
  <w:style w:type="paragraph" w:styleId="Ballontekst">
    <w:name w:val="Balloon Text"/>
    <w:basedOn w:val="Standaard"/>
    <w:link w:val="BallontekstChar"/>
    <w:uiPriority w:val="99"/>
    <w:semiHidden/>
    <w:unhideWhenUsed/>
    <w:rsid w:val="0014460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4603"/>
    <w:rPr>
      <w:rFonts w:ascii="Segoe UI" w:hAnsi="Segoe UI" w:cs="Segoe UI"/>
      <w:sz w:val="18"/>
      <w:szCs w:val="18"/>
      <w:lang w:val="en-US"/>
    </w:rPr>
  </w:style>
  <w:style w:type="character" w:styleId="Onopgelostemelding">
    <w:name w:val="Unresolved Mention"/>
    <w:basedOn w:val="Standaardalinea-lettertype"/>
    <w:uiPriority w:val="99"/>
    <w:semiHidden/>
    <w:unhideWhenUsed/>
    <w:rsid w:val="008579F7"/>
    <w:rPr>
      <w:color w:val="605E5C"/>
      <w:shd w:val="clear" w:color="auto" w:fill="E1DFDD"/>
    </w:rPr>
  </w:style>
  <w:style w:type="paragraph" w:styleId="Voetnoottekst">
    <w:name w:val="footnote text"/>
    <w:basedOn w:val="Standaard"/>
    <w:link w:val="VoetnoottekstChar"/>
    <w:uiPriority w:val="99"/>
    <w:semiHidden/>
    <w:unhideWhenUsed/>
    <w:rsid w:val="003B49F5"/>
    <w:rPr>
      <w:sz w:val="20"/>
      <w:szCs w:val="20"/>
    </w:rPr>
  </w:style>
  <w:style w:type="character" w:customStyle="1" w:styleId="VoetnoottekstChar">
    <w:name w:val="Voetnoottekst Char"/>
    <w:basedOn w:val="Standaardalinea-lettertype"/>
    <w:link w:val="Voetnoottekst"/>
    <w:uiPriority w:val="99"/>
    <w:semiHidden/>
    <w:rsid w:val="003B49F5"/>
    <w:rPr>
      <w:rFonts w:ascii="Times New Roman" w:hAnsi="Times New Roman" w:cs="Times New Roman"/>
      <w:sz w:val="20"/>
      <w:szCs w:val="20"/>
      <w:lang w:val="en-US"/>
    </w:rPr>
  </w:style>
  <w:style w:type="character" w:styleId="Voetnootmarkering">
    <w:name w:val="footnote reference"/>
    <w:basedOn w:val="Standaardalinea-lettertype"/>
    <w:uiPriority w:val="99"/>
    <w:semiHidden/>
    <w:unhideWhenUsed/>
    <w:rsid w:val="003B4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8100">
      <w:bodyDiv w:val="1"/>
      <w:marLeft w:val="0"/>
      <w:marRight w:val="0"/>
      <w:marTop w:val="0"/>
      <w:marBottom w:val="0"/>
      <w:divBdr>
        <w:top w:val="none" w:sz="0" w:space="0" w:color="auto"/>
        <w:left w:val="none" w:sz="0" w:space="0" w:color="auto"/>
        <w:bottom w:val="none" w:sz="0" w:space="0" w:color="auto"/>
        <w:right w:val="none" w:sz="0" w:space="0" w:color="auto"/>
      </w:divBdr>
    </w:div>
    <w:div w:id="838160625">
      <w:bodyDiv w:val="1"/>
      <w:marLeft w:val="0"/>
      <w:marRight w:val="0"/>
      <w:marTop w:val="0"/>
      <w:marBottom w:val="0"/>
      <w:divBdr>
        <w:top w:val="none" w:sz="0" w:space="0" w:color="auto"/>
        <w:left w:val="none" w:sz="0" w:space="0" w:color="auto"/>
        <w:bottom w:val="none" w:sz="0" w:space="0" w:color="auto"/>
        <w:right w:val="none" w:sz="0" w:space="0" w:color="auto"/>
      </w:divBdr>
    </w:div>
    <w:div w:id="962350157">
      <w:bodyDiv w:val="1"/>
      <w:marLeft w:val="0"/>
      <w:marRight w:val="0"/>
      <w:marTop w:val="0"/>
      <w:marBottom w:val="0"/>
      <w:divBdr>
        <w:top w:val="none" w:sz="0" w:space="0" w:color="auto"/>
        <w:left w:val="none" w:sz="0" w:space="0" w:color="auto"/>
        <w:bottom w:val="none" w:sz="0" w:space="0" w:color="auto"/>
        <w:right w:val="none" w:sz="0" w:space="0" w:color="auto"/>
      </w:divBdr>
    </w:div>
    <w:div w:id="9661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trustcenter.nl/afspraken-maken-met-een-it-leveranc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igitaltrustcenter.nl/stappenplan-risicoanalyse"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CC1C-CF82-44AF-9E67-E339EC6B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K.M. van der (Kim)</dc:creator>
  <cp:keywords/>
  <dc:description/>
  <cp:lastModifiedBy>Samantha De Caluwé | eBirds</cp:lastModifiedBy>
  <cp:revision>2</cp:revision>
  <dcterms:created xsi:type="dcterms:W3CDTF">2024-05-24T20:32:00Z</dcterms:created>
  <dcterms:modified xsi:type="dcterms:W3CDTF">2024-05-24T20:32:00Z</dcterms:modified>
</cp:coreProperties>
</file>